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624" w:type="dxa"/>
        <w:tblInd w:w="-1281" w:type="dxa"/>
        <w:tblLook w:val="04A0" w:firstRow="1" w:lastRow="0" w:firstColumn="1" w:lastColumn="0" w:noHBand="0" w:noVBand="1"/>
      </w:tblPr>
      <w:tblGrid>
        <w:gridCol w:w="11624"/>
      </w:tblGrid>
      <w:tr w:rsidR="0022479D" w:rsidRPr="00E05130" w14:paraId="2D7E0754" w14:textId="77777777" w:rsidTr="001A77F0">
        <w:tc>
          <w:tcPr>
            <w:tcW w:w="11624" w:type="dxa"/>
            <w:shd w:val="clear" w:color="auto" w:fill="2F5496" w:themeFill="accent1" w:themeFillShade="BF"/>
          </w:tcPr>
          <w:p w14:paraId="1C56AE5E" w14:textId="72226BC4" w:rsidR="0022479D" w:rsidRPr="006047DC" w:rsidRDefault="001A77F0">
            <w:pPr>
              <w:rPr>
                <w:b/>
                <w:bCs/>
                <w:color w:val="FFFFFF" w:themeColor="background1"/>
                <w:sz w:val="24"/>
                <w:szCs w:val="24"/>
                <w:lang w:val="fr-FR"/>
              </w:rPr>
            </w:pPr>
            <w:r w:rsidRPr="00151F24">
              <w:rPr>
                <w:b/>
                <w:bCs/>
                <w:noProof/>
                <w:color w:val="FFFFFF" w:themeColor="background1"/>
                <w:sz w:val="24"/>
                <w:szCs w:val="24"/>
              </w:rPr>
              <w:drawing>
                <wp:anchor distT="0" distB="0" distL="114300" distR="114300" simplePos="0" relativeHeight="251658240" behindDoc="0" locked="0" layoutInCell="1" allowOverlap="1" wp14:anchorId="4F1BACFC" wp14:editId="42029216">
                  <wp:simplePos x="0" y="0"/>
                  <wp:positionH relativeFrom="column">
                    <wp:posOffset>5762625</wp:posOffset>
                  </wp:positionH>
                  <wp:positionV relativeFrom="paragraph">
                    <wp:posOffset>137160</wp:posOffset>
                  </wp:positionV>
                  <wp:extent cx="1371600" cy="645795"/>
                  <wp:effectExtent l="0" t="0" r="0" b="1905"/>
                  <wp:wrapThrough wrapText="bothSides">
                    <wp:wrapPolygon edited="0">
                      <wp:start x="0" y="0"/>
                      <wp:lineTo x="0" y="21027"/>
                      <wp:lineTo x="21300" y="21027"/>
                      <wp:lineTo x="213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ore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645795"/>
                          </a:xfrm>
                          <a:prstGeom prst="rect">
                            <a:avLst/>
                          </a:prstGeom>
                        </pic:spPr>
                      </pic:pic>
                    </a:graphicData>
                  </a:graphic>
                </wp:anchor>
              </w:drawing>
            </w:r>
            <w:r w:rsidR="0022479D" w:rsidRPr="006047DC">
              <w:rPr>
                <w:b/>
                <w:bCs/>
                <w:color w:val="FFFFFF" w:themeColor="background1"/>
                <w:sz w:val="24"/>
                <w:szCs w:val="24"/>
                <w:lang w:val="fr-FR"/>
              </w:rPr>
              <w:t xml:space="preserve"> VACANCY</w:t>
            </w:r>
          </w:p>
          <w:p w14:paraId="09A1D2A4" w14:textId="1F9752AA" w:rsidR="005856FB" w:rsidRPr="00E05130" w:rsidRDefault="00E05130">
            <w:pPr>
              <w:rPr>
                <w:b/>
                <w:bCs/>
                <w:color w:val="FFFFFF" w:themeColor="background1"/>
                <w:sz w:val="24"/>
                <w:szCs w:val="24"/>
              </w:rPr>
            </w:pPr>
            <w:r w:rsidRPr="00E05130">
              <w:rPr>
                <w:b/>
                <w:bCs/>
                <w:color w:val="FFFFFF" w:themeColor="background1"/>
                <w:sz w:val="24"/>
                <w:szCs w:val="24"/>
              </w:rPr>
              <w:t>PRINCIPLE EXECUT</w:t>
            </w:r>
            <w:r>
              <w:rPr>
                <w:b/>
                <w:bCs/>
                <w:color w:val="FFFFFF" w:themeColor="background1"/>
                <w:sz w:val="24"/>
                <w:szCs w:val="24"/>
              </w:rPr>
              <w:t>IV</w:t>
            </w:r>
            <w:r w:rsidRPr="00E05130">
              <w:rPr>
                <w:b/>
                <w:bCs/>
                <w:color w:val="FFFFFF" w:themeColor="background1"/>
                <w:sz w:val="24"/>
                <w:szCs w:val="24"/>
              </w:rPr>
              <w:t>E OF</w:t>
            </w:r>
            <w:r>
              <w:rPr>
                <w:b/>
                <w:bCs/>
                <w:color w:val="FFFFFF" w:themeColor="background1"/>
                <w:sz w:val="24"/>
                <w:szCs w:val="24"/>
              </w:rPr>
              <w:t>FICER, ASSORE PENSION FUND</w:t>
            </w:r>
          </w:p>
          <w:p w14:paraId="7AC26215" w14:textId="7B17CCAE" w:rsidR="0022479D" w:rsidRPr="00E05130" w:rsidRDefault="0022479D">
            <w:pPr>
              <w:rPr>
                <w:color w:val="FFFFFF" w:themeColor="background1"/>
                <w:sz w:val="24"/>
                <w:szCs w:val="24"/>
              </w:rPr>
            </w:pPr>
          </w:p>
          <w:p w14:paraId="7495AF96" w14:textId="7A5DC7AE" w:rsidR="0022479D" w:rsidRPr="00E05130" w:rsidRDefault="0022479D"/>
        </w:tc>
      </w:tr>
      <w:tr w:rsidR="0022479D" w14:paraId="325C4EAB" w14:textId="77777777" w:rsidTr="001A77F0">
        <w:tc>
          <w:tcPr>
            <w:tcW w:w="11624" w:type="dxa"/>
            <w:shd w:val="clear" w:color="auto" w:fill="BFBFBF" w:themeFill="background1" w:themeFillShade="BF"/>
          </w:tcPr>
          <w:p w14:paraId="31A13F32" w14:textId="70878339" w:rsidR="0022479D" w:rsidRPr="007411DC" w:rsidRDefault="008229DF" w:rsidP="0022479D">
            <w:pPr>
              <w:jc w:val="both"/>
              <w:rPr>
                <w:rFonts w:cstheme="minorHAnsi"/>
                <w:lang w:val="en-US"/>
              </w:rPr>
            </w:pPr>
            <w:r w:rsidRPr="007411DC">
              <w:rPr>
                <w:rFonts w:cstheme="minorHAnsi"/>
                <w:b/>
                <w:bCs/>
                <w:lang w:val="en-US"/>
              </w:rPr>
              <w:t>OUR</w:t>
            </w:r>
            <w:r w:rsidR="0022479D" w:rsidRPr="007411DC">
              <w:rPr>
                <w:rFonts w:cstheme="minorHAnsi"/>
                <w:b/>
                <w:bCs/>
                <w:lang w:val="en-US"/>
              </w:rPr>
              <w:t xml:space="preserve"> PURPOSE: </w:t>
            </w:r>
            <w:r w:rsidR="0022479D" w:rsidRPr="007411DC">
              <w:rPr>
                <w:rFonts w:cstheme="minorHAnsi"/>
                <w:lang w:val="en-US"/>
              </w:rPr>
              <w:t>We create sustainable value for the Assore community by mining and supplying high quality minerals and services</w:t>
            </w:r>
            <w:r w:rsidR="001A77F0" w:rsidRPr="007411DC">
              <w:rPr>
                <w:rFonts w:cstheme="minorHAnsi"/>
                <w:lang w:val="en-US"/>
              </w:rPr>
              <w:t xml:space="preserve"> and by </w:t>
            </w:r>
            <w:r w:rsidR="0022479D" w:rsidRPr="007411DC">
              <w:rPr>
                <w:rFonts w:cstheme="minorHAnsi"/>
                <w:lang w:val="en-US"/>
              </w:rPr>
              <w:t>building on our long-term relationships</w:t>
            </w:r>
            <w:r w:rsidR="001A77F0" w:rsidRPr="007411DC">
              <w:rPr>
                <w:rFonts w:cstheme="minorHAnsi"/>
                <w:lang w:val="en-US"/>
              </w:rPr>
              <w:t>.</w:t>
            </w:r>
          </w:p>
          <w:p w14:paraId="073BE57E" w14:textId="77777777" w:rsidR="00C26F40" w:rsidRPr="007411DC" w:rsidRDefault="00C26F40" w:rsidP="00C26F40">
            <w:pPr>
              <w:jc w:val="both"/>
              <w:rPr>
                <w:rFonts w:cstheme="minorHAnsi"/>
                <w:lang w:val="en-US"/>
              </w:rPr>
            </w:pPr>
          </w:p>
          <w:p w14:paraId="1FDFB8D7" w14:textId="77777777" w:rsidR="00C26F40" w:rsidRPr="007411DC" w:rsidRDefault="00C26F40" w:rsidP="00C26F40">
            <w:pPr>
              <w:jc w:val="both"/>
              <w:rPr>
                <w:rFonts w:cstheme="minorHAnsi"/>
                <w:lang w:val="en-US"/>
              </w:rPr>
            </w:pPr>
            <w:r w:rsidRPr="007411DC">
              <w:rPr>
                <w:rFonts w:cstheme="minorHAnsi"/>
                <w:b/>
                <w:bCs/>
                <w:lang w:val="en-US"/>
              </w:rPr>
              <w:t>OUR VISION:</w:t>
            </w:r>
            <w:r w:rsidRPr="007411DC">
              <w:rPr>
                <w:rFonts w:cstheme="minorHAnsi"/>
                <w:lang w:val="en-US"/>
              </w:rPr>
              <w:t xml:space="preserve"> To be a global, diversified, mining investor, marketer and operator</w:t>
            </w:r>
          </w:p>
          <w:p w14:paraId="60407D17" w14:textId="77777777" w:rsidR="00BB62E0" w:rsidRPr="007411DC" w:rsidRDefault="00BB62E0" w:rsidP="0022479D">
            <w:pPr>
              <w:jc w:val="both"/>
              <w:rPr>
                <w:rFonts w:cstheme="minorHAnsi"/>
                <w:lang w:val="en-US"/>
              </w:rPr>
            </w:pPr>
          </w:p>
          <w:p w14:paraId="56EBE27A" w14:textId="72D951C8" w:rsidR="006C2C00" w:rsidRPr="007B09AB" w:rsidRDefault="00C26F40" w:rsidP="009D769C">
            <w:pPr>
              <w:jc w:val="both"/>
              <w:rPr>
                <w:rFonts w:cstheme="minorHAnsi"/>
                <w:lang w:val="en-US"/>
              </w:rPr>
            </w:pPr>
            <w:r w:rsidRPr="007411DC">
              <w:rPr>
                <w:rFonts w:cstheme="minorHAnsi"/>
                <w:b/>
                <w:bCs/>
                <w:lang w:val="en-US"/>
              </w:rPr>
              <w:t>OUR</w:t>
            </w:r>
            <w:r w:rsidR="001A77F0" w:rsidRPr="007411DC">
              <w:rPr>
                <w:rFonts w:cstheme="minorHAnsi"/>
                <w:b/>
                <w:bCs/>
                <w:lang w:val="en-US"/>
              </w:rPr>
              <w:t xml:space="preserve"> VALUES:</w:t>
            </w:r>
            <w:r w:rsidR="001A77F0" w:rsidRPr="007411DC">
              <w:rPr>
                <w:rFonts w:cstheme="minorHAnsi"/>
                <w:lang w:val="en-US"/>
              </w:rPr>
              <w:t xml:space="preserve"> Trust, Respect, Honesty, Teamwork, Loyalty, Care, Professionalism</w:t>
            </w:r>
          </w:p>
        </w:tc>
      </w:tr>
      <w:tr w:rsidR="001A77F0" w:rsidRPr="009979E4" w14:paraId="4D6F5319" w14:textId="77777777" w:rsidTr="001A77F0">
        <w:tc>
          <w:tcPr>
            <w:tcW w:w="11624" w:type="dxa"/>
            <w:shd w:val="clear" w:color="auto" w:fill="BFBFBF" w:themeFill="background1" w:themeFillShade="BF"/>
          </w:tcPr>
          <w:p w14:paraId="769351DC" w14:textId="39A7DECA" w:rsidR="001A77F0" w:rsidRPr="00B11153" w:rsidRDefault="001A77F0" w:rsidP="00B11153">
            <w:pPr>
              <w:jc w:val="both"/>
              <w:rPr>
                <w:rFonts w:cstheme="minorHAnsi"/>
                <w:lang w:val="en-US"/>
              </w:rPr>
            </w:pPr>
            <w:r w:rsidRPr="00B11153">
              <w:rPr>
                <w:rFonts w:cstheme="minorHAnsi"/>
                <w:lang w:val="en-US"/>
              </w:rPr>
              <w:t xml:space="preserve">Assore has a </w:t>
            </w:r>
            <w:r w:rsidR="007D5956" w:rsidRPr="00B11153">
              <w:rPr>
                <w:rFonts w:cstheme="minorHAnsi"/>
                <w:lang w:val="en-US"/>
              </w:rPr>
              <w:t xml:space="preserve">position </w:t>
            </w:r>
            <w:r w:rsidRPr="00B11153">
              <w:rPr>
                <w:rFonts w:cstheme="minorHAnsi"/>
                <w:lang w:val="en-US"/>
              </w:rPr>
              <w:t>for a</w:t>
            </w:r>
            <w:r w:rsidR="00237193" w:rsidRPr="00B11153">
              <w:rPr>
                <w:rFonts w:cstheme="minorHAnsi"/>
                <w:lang w:val="en-US"/>
              </w:rPr>
              <w:t xml:space="preserve"> </w:t>
            </w:r>
            <w:r w:rsidR="00F94D79" w:rsidRPr="00B11153">
              <w:rPr>
                <w:rFonts w:cstheme="minorHAnsi"/>
                <w:b/>
                <w:bCs/>
                <w:lang w:val="en-US"/>
              </w:rPr>
              <w:t xml:space="preserve">Principle </w:t>
            </w:r>
            <w:r w:rsidR="00A51791" w:rsidRPr="00B11153">
              <w:rPr>
                <w:rFonts w:cstheme="minorHAnsi"/>
                <w:b/>
                <w:bCs/>
                <w:lang w:val="en-US"/>
              </w:rPr>
              <w:t>Executive Officer</w:t>
            </w:r>
            <w:r w:rsidR="004F2270" w:rsidRPr="00B11153">
              <w:rPr>
                <w:rFonts w:cstheme="minorHAnsi"/>
                <w:lang w:val="en-US"/>
              </w:rPr>
              <w:t xml:space="preserve"> </w:t>
            </w:r>
            <w:r w:rsidR="00605E7C">
              <w:rPr>
                <w:rFonts w:cstheme="minorHAnsi"/>
                <w:lang w:val="en-US"/>
              </w:rPr>
              <w:t>on the Assore Pension Fund.</w:t>
            </w:r>
          </w:p>
          <w:p w14:paraId="05EB806E" w14:textId="77777777" w:rsidR="00B0605A" w:rsidRPr="00B11153" w:rsidRDefault="00B0605A" w:rsidP="00B11153">
            <w:pPr>
              <w:jc w:val="both"/>
              <w:rPr>
                <w:rFonts w:cstheme="minorHAnsi"/>
                <w:b/>
                <w:bCs/>
              </w:rPr>
            </w:pPr>
          </w:p>
          <w:p w14:paraId="516A2D4D" w14:textId="77777777" w:rsidR="00872093" w:rsidRPr="00B11153" w:rsidRDefault="00476E1A" w:rsidP="00B11153">
            <w:pPr>
              <w:jc w:val="both"/>
              <w:rPr>
                <w:rFonts w:eastAsia="Calibri" w:cstheme="minorHAnsi"/>
                <w:kern w:val="2"/>
                <w14:ligatures w14:val="standardContextual"/>
              </w:rPr>
            </w:pPr>
            <w:r w:rsidRPr="00B11153">
              <w:rPr>
                <w:rFonts w:cstheme="minorHAnsi"/>
                <w:b/>
                <w:bCs/>
              </w:rPr>
              <w:t>JOB PURPOSE:</w:t>
            </w:r>
            <w:r w:rsidR="00872093" w:rsidRPr="00B11153">
              <w:rPr>
                <w:rFonts w:cstheme="minorHAnsi"/>
                <w:b/>
                <w:bCs/>
              </w:rPr>
              <w:t xml:space="preserve"> </w:t>
            </w:r>
            <w:r w:rsidR="00872093" w:rsidRPr="00B11153">
              <w:rPr>
                <w:rFonts w:eastAsia="Calibri" w:cstheme="minorHAnsi"/>
                <w:kern w:val="2"/>
                <w14:ligatures w14:val="standardContextual"/>
              </w:rPr>
              <w:t xml:space="preserve">The Principal Executive Officer (PEO) will work closely with the Board of Trustees of the Fund to support the Fund’s strategic goals. </w:t>
            </w:r>
          </w:p>
          <w:p w14:paraId="14FCF1F7" w14:textId="7719681F" w:rsidR="00DB5766" w:rsidRPr="00B11153" w:rsidRDefault="00DB5766" w:rsidP="00B11153">
            <w:pPr>
              <w:jc w:val="both"/>
              <w:rPr>
                <w:rFonts w:cstheme="minorHAnsi"/>
              </w:rPr>
            </w:pPr>
          </w:p>
          <w:p w14:paraId="196B20CF" w14:textId="169DD11E" w:rsidR="00E06134" w:rsidRPr="00B11153" w:rsidRDefault="00476E1A" w:rsidP="00B11153">
            <w:pPr>
              <w:jc w:val="both"/>
              <w:rPr>
                <w:rFonts w:cstheme="minorHAnsi"/>
                <w:b/>
              </w:rPr>
            </w:pPr>
            <w:r w:rsidRPr="00B11153">
              <w:rPr>
                <w:rFonts w:cstheme="minorHAnsi"/>
                <w:b/>
              </w:rPr>
              <w:t>MAIN RESPONSIBILITIES:</w:t>
            </w:r>
          </w:p>
          <w:p w14:paraId="395574BE" w14:textId="5501E7C9" w:rsidR="00535C31" w:rsidRPr="00B11153" w:rsidRDefault="00535C31" w:rsidP="00B11153">
            <w:pPr>
              <w:pStyle w:val="ListParagraph"/>
              <w:numPr>
                <w:ilvl w:val="0"/>
                <w:numId w:val="9"/>
              </w:numPr>
              <w:jc w:val="both"/>
              <w:rPr>
                <w:rFonts w:cstheme="minorHAnsi"/>
              </w:rPr>
            </w:pPr>
            <w:r w:rsidRPr="00B11153">
              <w:rPr>
                <w:rFonts w:cstheme="minorHAnsi"/>
              </w:rPr>
              <w:t>Provide operational leadership by ensuring the effective and compliant execution of the Fund’s activities;</w:t>
            </w:r>
          </w:p>
          <w:p w14:paraId="1E6C7777" w14:textId="1FD19BAB" w:rsidR="00535C31" w:rsidRPr="00B11153" w:rsidRDefault="00C453A3" w:rsidP="00B11153">
            <w:pPr>
              <w:pStyle w:val="ListParagraph"/>
              <w:numPr>
                <w:ilvl w:val="0"/>
                <w:numId w:val="9"/>
              </w:numPr>
              <w:jc w:val="both"/>
              <w:rPr>
                <w:rFonts w:cstheme="minorHAnsi"/>
              </w:rPr>
            </w:pPr>
            <w:r w:rsidRPr="00B11153">
              <w:rPr>
                <w:rFonts w:cstheme="minorHAnsi"/>
              </w:rPr>
              <w:t>E</w:t>
            </w:r>
            <w:r w:rsidR="00535C31" w:rsidRPr="00B11153">
              <w:rPr>
                <w:rFonts w:cstheme="minorHAnsi"/>
              </w:rPr>
              <w:t>ngagement proactively and timeously with the Chairman and Trustees on the compliance requirements of the Fund;</w:t>
            </w:r>
          </w:p>
          <w:p w14:paraId="422FCCEC" w14:textId="0D6E3F31" w:rsidR="00535C31" w:rsidRPr="00B11153" w:rsidRDefault="00C453A3" w:rsidP="00B11153">
            <w:pPr>
              <w:pStyle w:val="ListParagraph"/>
              <w:numPr>
                <w:ilvl w:val="0"/>
                <w:numId w:val="9"/>
              </w:numPr>
              <w:jc w:val="both"/>
              <w:rPr>
                <w:rFonts w:cstheme="minorHAnsi"/>
              </w:rPr>
            </w:pPr>
            <w:r w:rsidRPr="00B11153">
              <w:rPr>
                <w:rFonts w:cstheme="minorHAnsi"/>
              </w:rPr>
              <w:t>S</w:t>
            </w:r>
            <w:r w:rsidR="00535C31" w:rsidRPr="00B11153">
              <w:rPr>
                <w:rFonts w:cstheme="minorHAnsi"/>
              </w:rPr>
              <w:t>upport and safeguard the governance of the Fund by ensuring that policies and procedures remain current with legislation and are reviewed regularly;</w:t>
            </w:r>
          </w:p>
          <w:p w14:paraId="3ED55885" w14:textId="5AAC9BA1" w:rsidR="00535C31" w:rsidRPr="00B11153" w:rsidRDefault="00C453A3" w:rsidP="00B11153">
            <w:pPr>
              <w:pStyle w:val="ListParagraph"/>
              <w:numPr>
                <w:ilvl w:val="0"/>
                <w:numId w:val="9"/>
              </w:numPr>
              <w:jc w:val="both"/>
              <w:rPr>
                <w:rFonts w:cstheme="minorHAnsi"/>
              </w:rPr>
            </w:pPr>
            <w:r w:rsidRPr="00B11153">
              <w:rPr>
                <w:rFonts w:cstheme="minorHAnsi"/>
              </w:rPr>
              <w:t>E</w:t>
            </w:r>
            <w:r w:rsidR="00535C31" w:rsidRPr="00B11153">
              <w:rPr>
                <w:rFonts w:cstheme="minorHAnsi"/>
              </w:rPr>
              <w:t>nsure that the Fund complies with the formal requirements of the law, including directives from the Financial Services Conduct Authority (FSCA), South African Revenue Service (SARS) and any other relevant regulatory authorities;</w:t>
            </w:r>
          </w:p>
          <w:p w14:paraId="19B1B78B" w14:textId="3BFD31A4" w:rsidR="00535C31" w:rsidRPr="00B11153" w:rsidRDefault="00C453A3" w:rsidP="00B11153">
            <w:pPr>
              <w:pStyle w:val="ListParagraph"/>
              <w:numPr>
                <w:ilvl w:val="0"/>
                <w:numId w:val="9"/>
              </w:numPr>
              <w:jc w:val="both"/>
              <w:rPr>
                <w:rFonts w:cstheme="minorHAnsi"/>
              </w:rPr>
            </w:pPr>
            <w:r w:rsidRPr="00B11153">
              <w:rPr>
                <w:rFonts w:cstheme="minorHAnsi"/>
              </w:rPr>
              <w:t>E</w:t>
            </w:r>
            <w:r w:rsidR="00535C31" w:rsidRPr="00B11153">
              <w:rPr>
                <w:rFonts w:cstheme="minorHAnsi"/>
              </w:rPr>
              <w:t>nsure that the rules of the Fund are updated as required by regulatory authorities and/or the Trustees from time to time;</w:t>
            </w:r>
          </w:p>
          <w:p w14:paraId="51DAFF13" w14:textId="1C7A056F" w:rsidR="00535C31" w:rsidRPr="00B11153" w:rsidRDefault="00C453A3" w:rsidP="00B11153">
            <w:pPr>
              <w:pStyle w:val="ListParagraph"/>
              <w:numPr>
                <w:ilvl w:val="0"/>
                <w:numId w:val="9"/>
              </w:numPr>
              <w:jc w:val="both"/>
              <w:rPr>
                <w:rFonts w:cstheme="minorHAnsi"/>
              </w:rPr>
            </w:pPr>
            <w:r w:rsidRPr="00B11153">
              <w:rPr>
                <w:rFonts w:cstheme="minorHAnsi"/>
              </w:rPr>
              <w:t>E</w:t>
            </w:r>
            <w:r w:rsidR="00535C31" w:rsidRPr="00B11153">
              <w:rPr>
                <w:rFonts w:cstheme="minorHAnsi"/>
              </w:rPr>
              <w:t>nsure that the rules of the Fund are adhered to;</w:t>
            </w:r>
          </w:p>
          <w:p w14:paraId="597862DA" w14:textId="7C6912B6" w:rsidR="00535C31" w:rsidRPr="00B11153" w:rsidRDefault="00C453A3" w:rsidP="00B11153">
            <w:pPr>
              <w:pStyle w:val="ListParagraph"/>
              <w:numPr>
                <w:ilvl w:val="0"/>
                <w:numId w:val="9"/>
              </w:numPr>
              <w:jc w:val="both"/>
              <w:rPr>
                <w:rFonts w:cstheme="minorHAnsi"/>
              </w:rPr>
            </w:pPr>
            <w:r w:rsidRPr="00B11153">
              <w:rPr>
                <w:rFonts w:cstheme="minorHAnsi"/>
              </w:rPr>
              <w:t>P</w:t>
            </w:r>
            <w:r w:rsidR="00535C31" w:rsidRPr="00B11153">
              <w:rPr>
                <w:rFonts w:cstheme="minorHAnsi"/>
              </w:rPr>
              <w:t>repare, and attend, the Fund’s meetings, as well as any other meetings as required by the Chairman, in accordance with the Fund’s meeting calendar;</w:t>
            </w:r>
          </w:p>
          <w:p w14:paraId="7A75350F" w14:textId="1EE54E33" w:rsidR="00535C31" w:rsidRPr="00B11153" w:rsidRDefault="00C453A3" w:rsidP="00B11153">
            <w:pPr>
              <w:pStyle w:val="ListParagraph"/>
              <w:numPr>
                <w:ilvl w:val="0"/>
                <w:numId w:val="9"/>
              </w:numPr>
              <w:jc w:val="both"/>
              <w:rPr>
                <w:rFonts w:cstheme="minorHAnsi"/>
              </w:rPr>
            </w:pPr>
            <w:r w:rsidRPr="00B11153">
              <w:rPr>
                <w:rFonts w:cstheme="minorHAnsi"/>
              </w:rPr>
              <w:t>L</w:t>
            </w:r>
            <w:r w:rsidR="00535C31" w:rsidRPr="00B11153">
              <w:rPr>
                <w:rFonts w:cstheme="minorHAnsi"/>
              </w:rPr>
              <w:t>iaise, on behalf of the Board of the Fund, with service providers and other stakeholders of the Fund including member service orientated matters; and</w:t>
            </w:r>
          </w:p>
          <w:p w14:paraId="38F03F81" w14:textId="34E4D0C1" w:rsidR="002C0E5A" w:rsidRPr="00B11153" w:rsidRDefault="00C453A3" w:rsidP="00B11153">
            <w:pPr>
              <w:pStyle w:val="ListParagraph"/>
              <w:numPr>
                <w:ilvl w:val="0"/>
                <w:numId w:val="9"/>
              </w:numPr>
              <w:jc w:val="both"/>
              <w:rPr>
                <w:rFonts w:cstheme="minorHAnsi"/>
                <w:b/>
              </w:rPr>
            </w:pPr>
            <w:r w:rsidRPr="00B11153">
              <w:rPr>
                <w:rFonts w:cstheme="minorHAnsi"/>
              </w:rPr>
              <w:t>E</w:t>
            </w:r>
            <w:r w:rsidR="00535C31" w:rsidRPr="00B11153">
              <w:rPr>
                <w:rFonts w:cstheme="minorHAnsi"/>
              </w:rPr>
              <w:t>nsure accurate and timeous reporting of the financial and operational affairs of the Fund.</w:t>
            </w:r>
          </w:p>
          <w:p w14:paraId="58BF3CAB" w14:textId="77777777" w:rsidR="00535C31" w:rsidRPr="00B11153" w:rsidRDefault="00535C31" w:rsidP="00B11153">
            <w:pPr>
              <w:jc w:val="both"/>
              <w:rPr>
                <w:rFonts w:cstheme="minorHAnsi"/>
                <w:b/>
              </w:rPr>
            </w:pPr>
          </w:p>
          <w:p w14:paraId="31CF6F2E" w14:textId="77777777" w:rsidR="00FE64FD" w:rsidRPr="00B11153" w:rsidRDefault="00FE64FD" w:rsidP="00B11153">
            <w:pPr>
              <w:jc w:val="both"/>
              <w:rPr>
                <w:rFonts w:cstheme="minorHAnsi"/>
                <w:b/>
              </w:rPr>
            </w:pPr>
            <w:r w:rsidRPr="00B11153">
              <w:rPr>
                <w:rFonts w:cstheme="minorHAnsi"/>
                <w:b/>
              </w:rPr>
              <w:t>MAIN RESPONSIBILITIES:</w:t>
            </w:r>
          </w:p>
          <w:p w14:paraId="7B7D722F" w14:textId="07BB2FFF" w:rsidR="00125C31" w:rsidRPr="00B11153" w:rsidRDefault="00365D41" w:rsidP="00B11153">
            <w:pPr>
              <w:contextualSpacing/>
              <w:jc w:val="both"/>
              <w:rPr>
                <w:rFonts w:cstheme="minorHAnsi"/>
                <w:b/>
                <w:bCs/>
              </w:rPr>
            </w:pPr>
            <w:r w:rsidRPr="00B11153">
              <w:rPr>
                <w:rFonts w:cstheme="minorHAnsi"/>
                <w:b/>
                <w:bCs/>
              </w:rPr>
              <w:t>S</w:t>
            </w:r>
            <w:r w:rsidR="00FE64FD" w:rsidRPr="00B11153">
              <w:rPr>
                <w:rFonts w:cstheme="minorHAnsi"/>
                <w:b/>
                <w:bCs/>
              </w:rPr>
              <w:t>trategy</w:t>
            </w:r>
          </w:p>
          <w:p w14:paraId="2ED79A62" w14:textId="77777777" w:rsidR="00D047A0" w:rsidRPr="00B11153" w:rsidRDefault="00D047A0" w:rsidP="00B11153">
            <w:pPr>
              <w:pStyle w:val="ListParagraph"/>
              <w:numPr>
                <w:ilvl w:val="0"/>
                <w:numId w:val="9"/>
              </w:numPr>
              <w:jc w:val="both"/>
              <w:rPr>
                <w:rFonts w:cstheme="minorHAnsi"/>
              </w:rPr>
            </w:pPr>
            <w:r w:rsidRPr="00B11153">
              <w:rPr>
                <w:rFonts w:cstheme="minorHAnsi"/>
              </w:rPr>
              <w:t>Contribute to the formulation and delivery of the Fund’s strategy.</w:t>
            </w:r>
          </w:p>
          <w:p w14:paraId="204A626B" w14:textId="77777777" w:rsidR="00D047A0" w:rsidRPr="00B11153" w:rsidRDefault="00D047A0" w:rsidP="00B11153">
            <w:pPr>
              <w:pStyle w:val="ListParagraph"/>
              <w:numPr>
                <w:ilvl w:val="0"/>
                <w:numId w:val="9"/>
              </w:numPr>
              <w:jc w:val="both"/>
              <w:rPr>
                <w:rFonts w:cstheme="minorHAnsi"/>
              </w:rPr>
            </w:pPr>
            <w:r w:rsidRPr="00B11153">
              <w:rPr>
                <w:rFonts w:cstheme="minorHAnsi"/>
              </w:rPr>
              <w:t>Develop and support the delivery of any strategic priorities and plans in alignment with the Fund’s strategy.</w:t>
            </w:r>
          </w:p>
          <w:p w14:paraId="60AE5AEA" w14:textId="77777777" w:rsidR="00D047A0" w:rsidRPr="00B11153" w:rsidRDefault="00D047A0" w:rsidP="00B11153">
            <w:pPr>
              <w:pStyle w:val="ListParagraph"/>
              <w:numPr>
                <w:ilvl w:val="0"/>
                <w:numId w:val="9"/>
              </w:numPr>
              <w:jc w:val="both"/>
              <w:rPr>
                <w:rFonts w:cstheme="minorHAnsi"/>
              </w:rPr>
            </w:pPr>
            <w:r w:rsidRPr="00B11153">
              <w:rPr>
                <w:rFonts w:cstheme="minorHAnsi"/>
              </w:rPr>
              <w:t>Oversee operational functions, ensuring efficiency, compliance, and alignment with the Fund’s strategic objectives.</w:t>
            </w:r>
          </w:p>
          <w:p w14:paraId="5F841861" w14:textId="77777777" w:rsidR="00FE64FD" w:rsidRPr="00B11153" w:rsidRDefault="00FE64FD" w:rsidP="00B11153">
            <w:pPr>
              <w:jc w:val="both"/>
              <w:rPr>
                <w:rFonts w:cstheme="minorHAnsi"/>
              </w:rPr>
            </w:pPr>
          </w:p>
          <w:p w14:paraId="72C74D0E" w14:textId="7AF16F18" w:rsidR="00FE64FD" w:rsidRPr="00B11153" w:rsidRDefault="00141949" w:rsidP="00B11153">
            <w:pPr>
              <w:jc w:val="both"/>
              <w:rPr>
                <w:rFonts w:cstheme="minorHAnsi"/>
                <w:b/>
                <w:bCs/>
              </w:rPr>
            </w:pPr>
            <w:r w:rsidRPr="00B11153">
              <w:rPr>
                <w:rFonts w:cstheme="minorHAnsi"/>
                <w:b/>
                <w:bCs/>
              </w:rPr>
              <w:t>Governance</w:t>
            </w:r>
          </w:p>
          <w:p w14:paraId="6017D161" w14:textId="77777777" w:rsidR="002857C6" w:rsidRPr="00B11153" w:rsidRDefault="002857C6" w:rsidP="00B11153">
            <w:pPr>
              <w:pStyle w:val="ListParagraph"/>
              <w:numPr>
                <w:ilvl w:val="0"/>
                <w:numId w:val="9"/>
              </w:numPr>
              <w:jc w:val="both"/>
              <w:rPr>
                <w:rFonts w:cstheme="minorHAnsi"/>
              </w:rPr>
            </w:pPr>
            <w:r w:rsidRPr="00B11153">
              <w:rPr>
                <w:rFonts w:cstheme="minorHAnsi"/>
              </w:rPr>
              <w:t>Ensure that the Fund develops, approves and maintains all of the policies, mandates and rules required to ensure appropriate governance</w:t>
            </w:r>
          </w:p>
          <w:p w14:paraId="0CC853C1" w14:textId="77777777" w:rsidR="002857C6" w:rsidRPr="00B11153" w:rsidRDefault="002857C6" w:rsidP="00B11153">
            <w:pPr>
              <w:pStyle w:val="ListParagraph"/>
              <w:numPr>
                <w:ilvl w:val="0"/>
                <w:numId w:val="9"/>
              </w:numPr>
              <w:jc w:val="both"/>
              <w:rPr>
                <w:rFonts w:cstheme="minorHAnsi"/>
              </w:rPr>
            </w:pPr>
            <w:r w:rsidRPr="00B11153">
              <w:rPr>
                <w:rFonts w:cstheme="minorHAnsi"/>
              </w:rPr>
              <w:t>Manage risk and governance processes in line with regulatory and industry standards.</w:t>
            </w:r>
          </w:p>
          <w:p w14:paraId="7C41BA99" w14:textId="77777777" w:rsidR="002857C6" w:rsidRPr="00B11153" w:rsidRDefault="002857C6" w:rsidP="00B11153">
            <w:pPr>
              <w:pStyle w:val="ListParagraph"/>
              <w:numPr>
                <w:ilvl w:val="0"/>
                <w:numId w:val="9"/>
              </w:numPr>
              <w:jc w:val="both"/>
              <w:rPr>
                <w:rFonts w:cstheme="minorHAnsi"/>
              </w:rPr>
            </w:pPr>
            <w:r w:rsidRPr="00B11153">
              <w:rPr>
                <w:rFonts w:cstheme="minorHAnsi"/>
              </w:rPr>
              <w:t>Review agendas and minutes of meetings and attend all meeting of both the Trustees and the Sub-Committees.</w:t>
            </w:r>
          </w:p>
          <w:p w14:paraId="5E9F20AB" w14:textId="77777777" w:rsidR="00FE64FD" w:rsidRPr="00B11153" w:rsidRDefault="00FE64FD" w:rsidP="00B11153">
            <w:pPr>
              <w:pStyle w:val="ListParagraph"/>
              <w:jc w:val="both"/>
              <w:rPr>
                <w:rFonts w:cstheme="minorHAnsi"/>
              </w:rPr>
            </w:pPr>
          </w:p>
          <w:p w14:paraId="561048C0" w14:textId="0A5BA8F2" w:rsidR="00FE64FD" w:rsidRPr="00B11153" w:rsidRDefault="002857C6" w:rsidP="00B11153">
            <w:pPr>
              <w:jc w:val="both"/>
              <w:rPr>
                <w:rFonts w:cstheme="minorHAnsi"/>
                <w:b/>
                <w:bCs/>
              </w:rPr>
            </w:pPr>
            <w:r w:rsidRPr="00B11153">
              <w:rPr>
                <w:rFonts w:cstheme="minorHAnsi"/>
                <w:b/>
                <w:bCs/>
              </w:rPr>
              <w:t>Compliance</w:t>
            </w:r>
          </w:p>
          <w:p w14:paraId="74C208C7" w14:textId="77777777" w:rsidR="007E34B3" w:rsidRPr="00B11153" w:rsidRDefault="007E34B3" w:rsidP="00B11153">
            <w:pPr>
              <w:pStyle w:val="ListParagraph"/>
              <w:numPr>
                <w:ilvl w:val="0"/>
                <w:numId w:val="9"/>
              </w:numPr>
              <w:jc w:val="both"/>
              <w:rPr>
                <w:rFonts w:cstheme="minorHAnsi"/>
              </w:rPr>
            </w:pPr>
            <w:r w:rsidRPr="00B11153">
              <w:rPr>
                <w:rFonts w:cstheme="minorHAnsi"/>
              </w:rPr>
              <w:t>Monitor compliance with the Pension Funds Act, Regulations/ Conduct Standards and other relevant legislation.</w:t>
            </w:r>
          </w:p>
          <w:p w14:paraId="52D7C0CA" w14:textId="77777777" w:rsidR="007E34B3" w:rsidRPr="00B11153" w:rsidRDefault="007E34B3" w:rsidP="00B11153">
            <w:pPr>
              <w:pStyle w:val="ListParagraph"/>
              <w:numPr>
                <w:ilvl w:val="0"/>
                <w:numId w:val="9"/>
              </w:numPr>
              <w:jc w:val="both"/>
              <w:rPr>
                <w:rFonts w:cstheme="minorHAnsi"/>
              </w:rPr>
            </w:pPr>
            <w:r w:rsidRPr="00B11153">
              <w:rPr>
                <w:rFonts w:cstheme="minorHAnsi"/>
              </w:rPr>
              <w:t>Advise the Trustees on all compliance matters.</w:t>
            </w:r>
          </w:p>
          <w:p w14:paraId="7092CB27" w14:textId="77777777" w:rsidR="00FE64FD" w:rsidRPr="00B11153" w:rsidRDefault="00FE64FD" w:rsidP="00B11153">
            <w:pPr>
              <w:jc w:val="both"/>
              <w:rPr>
                <w:rFonts w:cstheme="minorHAnsi"/>
              </w:rPr>
            </w:pPr>
          </w:p>
          <w:p w14:paraId="60938E97" w14:textId="084585C3" w:rsidR="007E34B3" w:rsidRPr="00B11153" w:rsidRDefault="007E34B3" w:rsidP="00B11153">
            <w:pPr>
              <w:jc w:val="both"/>
              <w:rPr>
                <w:rFonts w:cstheme="minorHAnsi"/>
                <w:b/>
                <w:bCs/>
              </w:rPr>
            </w:pPr>
            <w:r w:rsidRPr="00B11153">
              <w:rPr>
                <w:rFonts w:cstheme="minorHAnsi"/>
                <w:b/>
                <w:bCs/>
              </w:rPr>
              <w:t>Operations</w:t>
            </w:r>
          </w:p>
          <w:p w14:paraId="338AB3E2" w14:textId="77777777" w:rsidR="00E22BDD" w:rsidRPr="00B11153" w:rsidRDefault="00E22BDD" w:rsidP="00B11153">
            <w:pPr>
              <w:pStyle w:val="ListParagraph"/>
              <w:numPr>
                <w:ilvl w:val="0"/>
                <w:numId w:val="9"/>
              </w:numPr>
              <w:jc w:val="both"/>
              <w:rPr>
                <w:rFonts w:cstheme="minorHAnsi"/>
              </w:rPr>
            </w:pPr>
            <w:r w:rsidRPr="00B11153">
              <w:rPr>
                <w:rFonts w:cstheme="minorHAnsi"/>
              </w:rPr>
              <w:t>Collaborate with service providers to ensure the delivery of high-quality services to members and stakeholders.</w:t>
            </w:r>
          </w:p>
          <w:p w14:paraId="6E29A96E" w14:textId="07B770D3" w:rsidR="005E43C6" w:rsidRPr="00B11153" w:rsidRDefault="00E22BDD" w:rsidP="00B11153">
            <w:pPr>
              <w:pStyle w:val="ListParagraph"/>
              <w:numPr>
                <w:ilvl w:val="0"/>
                <w:numId w:val="9"/>
              </w:numPr>
              <w:jc w:val="both"/>
              <w:rPr>
                <w:rFonts w:cstheme="minorHAnsi"/>
              </w:rPr>
            </w:pPr>
            <w:r w:rsidRPr="00B11153">
              <w:rPr>
                <w:rFonts w:cstheme="minorHAnsi"/>
              </w:rPr>
              <w:t>Act as a liaison with internal and external stakeholders, maintaining strong relationships with members, employers, regulators, and service providers</w:t>
            </w:r>
            <w:r w:rsidR="00B11153">
              <w:rPr>
                <w:rFonts w:cstheme="minorHAnsi"/>
              </w:rPr>
              <w:t>.</w:t>
            </w:r>
          </w:p>
          <w:p w14:paraId="70B0B667" w14:textId="77777777" w:rsidR="008E45AC" w:rsidRPr="00B11153" w:rsidRDefault="008E45AC" w:rsidP="00B11153">
            <w:pPr>
              <w:contextualSpacing/>
              <w:jc w:val="both"/>
              <w:rPr>
                <w:rFonts w:cstheme="minorHAnsi"/>
                <w:b/>
                <w:bCs/>
              </w:rPr>
            </w:pPr>
          </w:p>
          <w:p w14:paraId="445F2984" w14:textId="694D52D4" w:rsidR="00825019" w:rsidRPr="00B11153" w:rsidRDefault="00825019" w:rsidP="00B11153">
            <w:pPr>
              <w:jc w:val="both"/>
              <w:rPr>
                <w:rFonts w:cstheme="minorHAnsi"/>
                <w:b/>
              </w:rPr>
            </w:pPr>
            <w:r w:rsidRPr="00B11153">
              <w:rPr>
                <w:rFonts w:cstheme="minorHAnsi"/>
                <w:b/>
              </w:rPr>
              <w:t>REQUIREMENTS:</w:t>
            </w:r>
          </w:p>
          <w:p w14:paraId="3D66F739" w14:textId="605D0A9C" w:rsidR="009F6F80" w:rsidRPr="00B11153" w:rsidRDefault="009F6F80" w:rsidP="00B11153">
            <w:pPr>
              <w:jc w:val="both"/>
              <w:rPr>
                <w:rFonts w:cstheme="minorHAnsi"/>
                <w:b/>
              </w:rPr>
            </w:pPr>
            <w:r w:rsidRPr="00B11153">
              <w:rPr>
                <w:rFonts w:cstheme="minorHAnsi"/>
                <w:b/>
              </w:rPr>
              <w:t>Essential</w:t>
            </w:r>
          </w:p>
          <w:p w14:paraId="3A7FA79F" w14:textId="77777777" w:rsidR="00CD5EF2" w:rsidRPr="00B11153" w:rsidRDefault="00CD5EF2" w:rsidP="00B11153">
            <w:pPr>
              <w:pStyle w:val="ListParagraph"/>
              <w:numPr>
                <w:ilvl w:val="0"/>
                <w:numId w:val="9"/>
              </w:numPr>
              <w:jc w:val="both"/>
              <w:rPr>
                <w:rFonts w:cstheme="minorHAnsi"/>
              </w:rPr>
            </w:pPr>
            <w:r w:rsidRPr="00B11153">
              <w:rPr>
                <w:rFonts w:cstheme="minorHAnsi"/>
              </w:rPr>
              <w:t xml:space="preserve">A relevant postgraduate qualification in finance, business administration, law, or a related field. </w:t>
            </w:r>
          </w:p>
          <w:p w14:paraId="4E4E5827" w14:textId="77777777" w:rsidR="00CD5EF2" w:rsidRPr="00B11153" w:rsidRDefault="00CD5EF2" w:rsidP="00B11153">
            <w:pPr>
              <w:pStyle w:val="ListParagraph"/>
              <w:numPr>
                <w:ilvl w:val="0"/>
                <w:numId w:val="9"/>
              </w:numPr>
              <w:jc w:val="both"/>
              <w:rPr>
                <w:rFonts w:cstheme="minorHAnsi"/>
              </w:rPr>
            </w:pPr>
            <w:r w:rsidRPr="00B11153">
              <w:rPr>
                <w:rFonts w:cstheme="minorHAnsi"/>
              </w:rPr>
              <w:t>Principal Professional Executive Officer SAQA Qualification</w:t>
            </w:r>
          </w:p>
          <w:p w14:paraId="2E989E65" w14:textId="77777777" w:rsidR="00CD5EF2" w:rsidRPr="00B11153" w:rsidRDefault="00CD5EF2" w:rsidP="00B11153">
            <w:pPr>
              <w:pStyle w:val="ListParagraph"/>
              <w:numPr>
                <w:ilvl w:val="0"/>
                <w:numId w:val="9"/>
              </w:numPr>
              <w:jc w:val="both"/>
              <w:rPr>
                <w:rFonts w:cstheme="minorHAnsi"/>
              </w:rPr>
            </w:pPr>
            <w:r w:rsidRPr="00B11153">
              <w:rPr>
                <w:rFonts w:cstheme="minorHAnsi"/>
              </w:rPr>
              <w:lastRenderedPageBreak/>
              <w:t>South African Resident</w:t>
            </w:r>
          </w:p>
          <w:p w14:paraId="30015472" w14:textId="77777777" w:rsidR="00CD5EF2" w:rsidRPr="00B11153" w:rsidRDefault="00CD5EF2" w:rsidP="00B11153">
            <w:pPr>
              <w:pStyle w:val="ListParagraph"/>
              <w:numPr>
                <w:ilvl w:val="0"/>
                <w:numId w:val="9"/>
              </w:numPr>
              <w:jc w:val="both"/>
              <w:rPr>
                <w:rFonts w:cstheme="minorHAnsi"/>
              </w:rPr>
            </w:pPr>
            <w:r w:rsidRPr="00B11153">
              <w:rPr>
                <w:rFonts w:cstheme="minorHAnsi"/>
              </w:rPr>
              <w:t>Fit and proper, as required by applicable legislation</w:t>
            </w:r>
          </w:p>
          <w:p w14:paraId="14D788F9" w14:textId="77777777" w:rsidR="00CD5EF2" w:rsidRPr="00B11153" w:rsidRDefault="00CD5EF2" w:rsidP="00B11153">
            <w:pPr>
              <w:jc w:val="both"/>
              <w:rPr>
                <w:rFonts w:cstheme="minorHAnsi"/>
              </w:rPr>
            </w:pPr>
          </w:p>
          <w:p w14:paraId="7245A314" w14:textId="28898375" w:rsidR="006B5751" w:rsidRPr="00B11153" w:rsidRDefault="006B5751" w:rsidP="00B11153">
            <w:pPr>
              <w:jc w:val="both"/>
              <w:rPr>
                <w:rFonts w:cstheme="minorHAnsi"/>
                <w:b/>
                <w:bCs/>
              </w:rPr>
            </w:pPr>
            <w:r w:rsidRPr="00B11153">
              <w:rPr>
                <w:rFonts w:cstheme="minorHAnsi"/>
                <w:b/>
                <w:bCs/>
              </w:rPr>
              <w:t>Highly Recommended</w:t>
            </w:r>
          </w:p>
          <w:p w14:paraId="5FA7E003" w14:textId="77777777" w:rsidR="006B5751" w:rsidRPr="00B11153" w:rsidRDefault="006B5751" w:rsidP="00B11153">
            <w:pPr>
              <w:pStyle w:val="ListParagraph"/>
              <w:numPr>
                <w:ilvl w:val="0"/>
                <w:numId w:val="9"/>
              </w:numPr>
              <w:jc w:val="both"/>
              <w:rPr>
                <w:rFonts w:cstheme="minorHAnsi"/>
              </w:rPr>
            </w:pPr>
            <w:r w:rsidRPr="00B11153">
              <w:rPr>
                <w:rFonts w:cstheme="minorHAnsi"/>
              </w:rPr>
              <w:t xml:space="preserve">Extensive knowledge on governance of Retirement Funds or financial services sector. </w:t>
            </w:r>
          </w:p>
          <w:p w14:paraId="4649C6C7" w14:textId="77777777" w:rsidR="006B5751" w:rsidRPr="00B11153" w:rsidRDefault="006B5751" w:rsidP="00B11153">
            <w:pPr>
              <w:pStyle w:val="ListParagraph"/>
              <w:numPr>
                <w:ilvl w:val="0"/>
                <w:numId w:val="9"/>
              </w:numPr>
              <w:jc w:val="both"/>
              <w:rPr>
                <w:rFonts w:cstheme="minorHAnsi"/>
              </w:rPr>
            </w:pPr>
            <w:r w:rsidRPr="00B11153">
              <w:rPr>
                <w:rFonts w:cstheme="minorHAnsi"/>
              </w:rPr>
              <w:t xml:space="preserve">Strong knowledge of Retirement Fund legislation, including the Pension Funds Act. </w:t>
            </w:r>
          </w:p>
          <w:p w14:paraId="175BAB85" w14:textId="77777777" w:rsidR="006B5751" w:rsidRPr="00B11153" w:rsidRDefault="006B5751" w:rsidP="00B11153">
            <w:pPr>
              <w:pStyle w:val="ListParagraph"/>
              <w:numPr>
                <w:ilvl w:val="0"/>
                <w:numId w:val="9"/>
              </w:numPr>
              <w:jc w:val="both"/>
              <w:rPr>
                <w:rFonts w:cstheme="minorHAnsi"/>
              </w:rPr>
            </w:pPr>
            <w:r w:rsidRPr="00B11153">
              <w:rPr>
                <w:rFonts w:cstheme="minorHAnsi"/>
              </w:rPr>
              <w:t>Experience in respect of Defined Benefit (DB) Funds, as well as Defined Contribution (DC) Funds.</w:t>
            </w:r>
          </w:p>
          <w:p w14:paraId="32CFBE05" w14:textId="77777777" w:rsidR="006B5751" w:rsidRPr="00B11153" w:rsidRDefault="006B5751" w:rsidP="00B11153">
            <w:pPr>
              <w:pStyle w:val="ListParagraph"/>
              <w:numPr>
                <w:ilvl w:val="0"/>
                <w:numId w:val="9"/>
              </w:numPr>
              <w:jc w:val="both"/>
              <w:rPr>
                <w:rFonts w:cstheme="minorHAnsi"/>
              </w:rPr>
            </w:pPr>
            <w:r w:rsidRPr="00B11153">
              <w:rPr>
                <w:rFonts w:cstheme="minorHAnsi"/>
              </w:rPr>
              <w:t xml:space="preserve">Experience in stakeholder engagement and relationship management. </w:t>
            </w:r>
          </w:p>
          <w:p w14:paraId="66B9A233" w14:textId="77777777" w:rsidR="006B5751" w:rsidRPr="00B11153" w:rsidRDefault="006B5751" w:rsidP="00B11153">
            <w:pPr>
              <w:pStyle w:val="ListParagraph"/>
              <w:numPr>
                <w:ilvl w:val="0"/>
                <w:numId w:val="9"/>
              </w:numPr>
              <w:jc w:val="both"/>
              <w:rPr>
                <w:rFonts w:cstheme="minorHAnsi"/>
              </w:rPr>
            </w:pPr>
            <w:r w:rsidRPr="00B11153">
              <w:rPr>
                <w:rFonts w:cstheme="minorHAnsi"/>
              </w:rPr>
              <w:t>Strong strategic planning, risk management, and governance expertise.</w:t>
            </w:r>
          </w:p>
          <w:p w14:paraId="09BE2BED" w14:textId="77777777" w:rsidR="006B5751" w:rsidRPr="00B11153" w:rsidRDefault="006B5751" w:rsidP="00B11153">
            <w:pPr>
              <w:jc w:val="both"/>
              <w:rPr>
                <w:rFonts w:cstheme="minorHAnsi"/>
              </w:rPr>
            </w:pPr>
          </w:p>
          <w:p w14:paraId="3FF58A91" w14:textId="77777777" w:rsidR="0027779B" w:rsidRPr="00B11153" w:rsidRDefault="0027779B" w:rsidP="00B11153">
            <w:pPr>
              <w:pStyle w:val="ListParagraph"/>
              <w:jc w:val="both"/>
              <w:rPr>
                <w:rFonts w:cstheme="minorHAnsi"/>
              </w:rPr>
            </w:pPr>
          </w:p>
          <w:p w14:paraId="3BA2BD54" w14:textId="4DD846DD" w:rsidR="00F66343" w:rsidRPr="00B11153" w:rsidRDefault="00F66343" w:rsidP="00B11153">
            <w:pPr>
              <w:jc w:val="both"/>
              <w:rPr>
                <w:rFonts w:cstheme="minorHAnsi"/>
                <w:b/>
                <w:bCs/>
              </w:rPr>
            </w:pPr>
            <w:r w:rsidRPr="00B11153">
              <w:rPr>
                <w:rFonts w:cstheme="minorHAnsi"/>
                <w:b/>
                <w:bCs/>
              </w:rPr>
              <w:t>PROFESSIONAL EXPERIENCE:</w:t>
            </w:r>
          </w:p>
          <w:p w14:paraId="2BDD4EFA" w14:textId="0827C089" w:rsidR="007402C9" w:rsidRPr="00B11153" w:rsidRDefault="007402C9" w:rsidP="00B11153">
            <w:pPr>
              <w:pStyle w:val="ListParagraph"/>
              <w:numPr>
                <w:ilvl w:val="0"/>
                <w:numId w:val="9"/>
              </w:numPr>
              <w:jc w:val="both"/>
              <w:rPr>
                <w:rFonts w:cstheme="minorHAnsi"/>
              </w:rPr>
            </w:pPr>
            <w:r w:rsidRPr="00B11153">
              <w:rPr>
                <w:rFonts w:cstheme="minorHAnsi"/>
              </w:rPr>
              <w:t>At least 5 years’ experience as a Principal Officer or PEO in funds of a similar nature, size and complexity (DB and DC)</w:t>
            </w:r>
            <w:r w:rsidR="00B11153">
              <w:rPr>
                <w:rFonts w:cstheme="minorHAnsi"/>
              </w:rPr>
              <w:t>.</w:t>
            </w:r>
          </w:p>
          <w:p w14:paraId="76AFE12F" w14:textId="237014B6" w:rsidR="00D961A0" w:rsidRPr="00B11153" w:rsidRDefault="00D961A0" w:rsidP="00B11153">
            <w:pPr>
              <w:pStyle w:val="ListParagraph"/>
              <w:numPr>
                <w:ilvl w:val="0"/>
                <w:numId w:val="9"/>
              </w:numPr>
              <w:jc w:val="both"/>
              <w:rPr>
                <w:rFonts w:cstheme="minorHAnsi"/>
              </w:rPr>
            </w:pPr>
            <w:r w:rsidRPr="00B11153">
              <w:rPr>
                <w:rFonts w:cstheme="minorHAnsi"/>
              </w:rPr>
              <w:t>Experience in dealing with people in both formal and informal work environments, with the ability to engage collaboratively with staff of the Fund’s Administrator over whom the PEO has no direct authority, to execute tasks and actions assigned to them by the Board and Sub-committees</w:t>
            </w:r>
            <w:r w:rsidR="00B11153">
              <w:rPr>
                <w:rFonts w:cstheme="minorHAnsi"/>
              </w:rPr>
              <w:t>.</w:t>
            </w:r>
          </w:p>
          <w:p w14:paraId="40F15679" w14:textId="77777777" w:rsidR="00B87981" w:rsidRPr="00B11153" w:rsidRDefault="00B87981" w:rsidP="00B11153">
            <w:pPr>
              <w:pStyle w:val="ListParagraph"/>
              <w:jc w:val="both"/>
              <w:rPr>
                <w:rFonts w:cstheme="minorHAnsi"/>
              </w:rPr>
            </w:pPr>
          </w:p>
          <w:p w14:paraId="4DE28FE0" w14:textId="472DB433" w:rsidR="00825019" w:rsidRPr="00B11153" w:rsidRDefault="00825019" w:rsidP="00B11153">
            <w:pPr>
              <w:jc w:val="both"/>
              <w:rPr>
                <w:rFonts w:cstheme="minorHAnsi"/>
                <w:b/>
                <w:bCs/>
              </w:rPr>
            </w:pPr>
            <w:r w:rsidRPr="00B11153">
              <w:rPr>
                <w:rFonts w:cstheme="minorHAnsi"/>
                <w:b/>
                <w:bCs/>
              </w:rPr>
              <w:t>COMPETENCIES REQUIRED:</w:t>
            </w:r>
          </w:p>
          <w:p w14:paraId="41610368" w14:textId="77777777" w:rsidR="00DE1D98" w:rsidRPr="00B11153" w:rsidRDefault="00DE1D98" w:rsidP="00B11153">
            <w:pPr>
              <w:pStyle w:val="ListParagraph"/>
              <w:numPr>
                <w:ilvl w:val="0"/>
                <w:numId w:val="9"/>
              </w:numPr>
              <w:jc w:val="both"/>
              <w:rPr>
                <w:rFonts w:cstheme="minorHAnsi"/>
              </w:rPr>
            </w:pPr>
            <w:r w:rsidRPr="00B11153">
              <w:rPr>
                <w:rFonts w:cstheme="minorHAnsi"/>
              </w:rPr>
              <w:t>Ability to work within an ambiguous, fast-moving environment, while also driving toward clarity and solutions.</w:t>
            </w:r>
          </w:p>
          <w:p w14:paraId="41CC8040" w14:textId="77777777" w:rsidR="00DE1D98" w:rsidRPr="00B11153" w:rsidRDefault="00DE1D98" w:rsidP="00B11153">
            <w:pPr>
              <w:pStyle w:val="ListParagraph"/>
              <w:numPr>
                <w:ilvl w:val="0"/>
                <w:numId w:val="9"/>
              </w:numPr>
              <w:jc w:val="both"/>
              <w:rPr>
                <w:rFonts w:cstheme="minorHAnsi"/>
              </w:rPr>
            </w:pPr>
            <w:r w:rsidRPr="00B11153">
              <w:rPr>
                <w:rFonts w:cstheme="minorHAnsi"/>
              </w:rPr>
              <w:t>Aptitude in sound decision-making and problem-solving.</w:t>
            </w:r>
          </w:p>
          <w:p w14:paraId="5D60FE6D" w14:textId="77777777" w:rsidR="00DE1D98" w:rsidRPr="00B11153" w:rsidRDefault="00DE1D98" w:rsidP="00B11153">
            <w:pPr>
              <w:pStyle w:val="ListParagraph"/>
              <w:numPr>
                <w:ilvl w:val="0"/>
                <w:numId w:val="9"/>
              </w:numPr>
              <w:jc w:val="both"/>
              <w:rPr>
                <w:rFonts w:cstheme="minorHAnsi"/>
              </w:rPr>
            </w:pPr>
            <w:r w:rsidRPr="00B11153">
              <w:rPr>
                <w:rFonts w:cstheme="minorHAnsi"/>
              </w:rPr>
              <w:t>Sound organisational skills and the ability to manage multiple priorities in a fast-paced, high-pressure environment.</w:t>
            </w:r>
          </w:p>
          <w:p w14:paraId="6D0D7A01" w14:textId="77777777" w:rsidR="00DE1D98" w:rsidRPr="00B11153" w:rsidRDefault="00DE1D98" w:rsidP="00B11153">
            <w:pPr>
              <w:pStyle w:val="ListParagraph"/>
              <w:numPr>
                <w:ilvl w:val="0"/>
                <w:numId w:val="9"/>
              </w:numPr>
              <w:jc w:val="both"/>
              <w:rPr>
                <w:rFonts w:cstheme="minorHAnsi"/>
              </w:rPr>
            </w:pPr>
            <w:r w:rsidRPr="00B11153">
              <w:rPr>
                <w:rFonts w:cstheme="minorHAnsi"/>
              </w:rPr>
              <w:t>Excellent communication skills, and an ability to engage clearly, timeously and directly with internal and external stakeholders.</w:t>
            </w:r>
          </w:p>
          <w:p w14:paraId="390E7379" w14:textId="77777777" w:rsidR="00DE1D98" w:rsidRPr="00B11153" w:rsidRDefault="00DE1D98" w:rsidP="00B11153">
            <w:pPr>
              <w:pStyle w:val="ListParagraph"/>
              <w:numPr>
                <w:ilvl w:val="0"/>
                <w:numId w:val="9"/>
              </w:numPr>
              <w:jc w:val="both"/>
              <w:rPr>
                <w:rFonts w:cstheme="minorHAnsi"/>
              </w:rPr>
            </w:pPr>
            <w:r w:rsidRPr="00B11153">
              <w:rPr>
                <w:rFonts w:cstheme="minorHAnsi"/>
              </w:rPr>
              <w:t xml:space="preserve">Strong financial and analytical capabilities. </w:t>
            </w:r>
          </w:p>
          <w:p w14:paraId="7A70AD37" w14:textId="77777777" w:rsidR="00DE1D98" w:rsidRPr="00B11153" w:rsidRDefault="00DE1D98" w:rsidP="00B11153">
            <w:pPr>
              <w:pStyle w:val="ListParagraph"/>
              <w:numPr>
                <w:ilvl w:val="0"/>
                <w:numId w:val="9"/>
              </w:numPr>
              <w:jc w:val="both"/>
              <w:rPr>
                <w:rFonts w:cstheme="minorHAnsi"/>
              </w:rPr>
            </w:pPr>
            <w:r w:rsidRPr="00B11153">
              <w:rPr>
                <w:rFonts w:cstheme="minorHAnsi"/>
              </w:rPr>
              <w:t>Commitment to ethical governance and member-centric service.</w:t>
            </w:r>
          </w:p>
          <w:p w14:paraId="6703FDB0" w14:textId="77777777" w:rsidR="00435E85" w:rsidRPr="00B11153" w:rsidRDefault="00435E85" w:rsidP="00B11153">
            <w:pPr>
              <w:pStyle w:val="ListParagraph"/>
              <w:numPr>
                <w:ilvl w:val="0"/>
                <w:numId w:val="9"/>
              </w:numPr>
              <w:jc w:val="both"/>
              <w:rPr>
                <w:rFonts w:cstheme="minorHAnsi"/>
              </w:rPr>
            </w:pPr>
            <w:r w:rsidRPr="00B11153">
              <w:rPr>
                <w:rFonts w:cstheme="minorHAnsi"/>
              </w:rPr>
              <w:t>Ability to engage with confidence and authority at a strategic level with Senior Executives and Board of Trustees.</w:t>
            </w:r>
          </w:p>
          <w:p w14:paraId="7766B569" w14:textId="77777777" w:rsidR="00AC5462" w:rsidRPr="00B11153" w:rsidRDefault="00AC5462" w:rsidP="001E458C">
            <w:pPr>
              <w:jc w:val="both"/>
              <w:rPr>
                <w:rFonts w:cstheme="minorHAnsi"/>
              </w:rPr>
            </w:pPr>
          </w:p>
          <w:p w14:paraId="122C1888" w14:textId="28AE0A04" w:rsidR="009979E4" w:rsidRPr="00B11153" w:rsidRDefault="001A40BC" w:rsidP="00B11153">
            <w:pPr>
              <w:jc w:val="both"/>
              <w:rPr>
                <w:rFonts w:cstheme="minorHAnsi"/>
                <w:lang w:val="en-US"/>
              </w:rPr>
            </w:pPr>
            <w:r w:rsidRPr="00B11153">
              <w:rPr>
                <w:rFonts w:cstheme="minorHAnsi"/>
                <w:lang w:val="en-US"/>
              </w:rPr>
              <w:t xml:space="preserve">Applications for the above vacancy may be submitted to </w:t>
            </w:r>
            <w:r w:rsidR="00605E7C">
              <w:rPr>
                <w:rFonts w:cstheme="minorHAnsi"/>
                <w:b/>
                <w:bCs/>
                <w:lang w:val="en-US"/>
              </w:rPr>
              <w:t>Jeremy Gill</w:t>
            </w:r>
            <w:r w:rsidRPr="00B11153">
              <w:rPr>
                <w:rFonts w:cstheme="minorHAnsi"/>
                <w:lang w:val="en-US"/>
              </w:rPr>
              <w:t xml:space="preserve"> v</w:t>
            </w:r>
            <w:r w:rsidR="00EC74D2" w:rsidRPr="00B11153">
              <w:rPr>
                <w:rFonts w:cstheme="minorHAnsi"/>
                <w:lang w:val="en-US"/>
              </w:rPr>
              <w:t>ia email</w:t>
            </w:r>
            <w:r w:rsidR="000A11FF" w:rsidRPr="00B11153">
              <w:rPr>
                <w:rFonts w:cstheme="minorHAnsi"/>
                <w:lang w:val="en-US"/>
              </w:rPr>
              <w:t xml:space="preserve"> t</w:t>
            </w:r>
            <w:r w:rsidR="00FF058A" w:rsidRPr="00B11153">
              <w:rPr>
                <w:rFonts w:cstheme="minorHAnsi"/>
                <w:lang w:val="en-US"/>
              </w:rPr>
              <w:t xml:space="preserve">o </w:t>
            </w:r>
            <w:hyperlink r:id="rId11" w:history="1">
              <w:r w:rsidR="00605E7C" w:rsidRPr="00663BE2">
                <w:rPr>
                  <w:rStyle w:val="Hyperlink"/>
                  <w:rFonts w:cstheme="minorHAnsi"/>
                  <w:lang w:val="en-US"/>
                </w:rPr>
                <w:t>jeremy@</w:t>
              </w:r>
              <w:r w:rsidR="00605E7C" w:rsidRPr="00663BE2">
                <w:rPr>
                  <w:rStyle w:val="Hyperlink"/>
                </w:rPr>
                <w:t>jjgconsulting.co.za</w:t>
              </w:r>
            </w:hyperlink>
            <w:r w:rsidR="00605E7C">
              <w:t xml:space="preserve">. </w:t>
            </w:r>
            <w:r w:rsidR="004A70C0" w:rsidRPr="00B11153">
              <w:rPr>
                <w:rFonts w:cstheme="minorHAnsi"/>
                <w:lang w:val="en-US"/>
              </w:rPr>
              <w:t xml:space="preserve">The closing date for applications is </w:t>
            </w:r>
            <w:r w:rsidR="004F609A" w:rsidRPr="00B11153">
              <w:rPr>
                <w:rFonts w:cstheme="minorHAnsi"/>
                <w:b/>
                <w:bCs/>
                <w:lang w:val="en-US"/>
              </w:rPr>
              <w:t>1</w:t>
            </w:r>
            <w:r w:rsidR="00435E85" w:rsidRPr="00B11153">
              <w:rPr>
                <w:rFonts w:cstheme="minorHAnsi"/>
                <w:b/>
                <w:bCs/>
                <w:lang w:val="en-US"/>
              </w:rPr>
              <w:t>5</w:t>
            </w:r>
            <w:r w:rsidR="008332E5" w:rsidRPr="00B11153">
              <w:rPr>
                <w:rFonts w:cstheme="minorHAnsi"/>
                <w:b/>
                <w:bCs/>
                <w:lang w:val="en-US"/>
              </w:rPr>
              <w:t xml:space="preserve"> </w:t>
            </w:r>
            <w:r w:rsidR="00435E85" w:rsidRPr="00B11153">
              <w:rPr>
                <w:rFonts w:cstheme="minorHAnsi"/>
                <w:b/>
                <w:bCs/>
                <w:lang w:val="en-US"/>
              </w:rPr>
              <w:t>July</w:t>
            </w:r>
            <w:r w:rsidR="000601BD" w:rsidRPr="00B11153">
              <w:rPr>
                <w:rFonts w:cstheme="minorHAnsi"/>
                <w:lang w:val="en-US"/>
              </w:rPr>
              <w:t xml:space="preserve"> </w:t>
            </w:r>
            <w:r w:rsidR="002269F4" w:rsidRPr="00B11153">
              <w:rPr>
                <w:rFonts w:cstheme="minorHAnsi"/>
                <w:b/>
                <w:bCs/>
                <w:lang w:val="en-US"/>
              </w:rPr>
              <w:t>202</w:t>
            </w:r>
            <w:r w:rsidR="002C1248" w:rsidRPr="00B11153">
              <w:rPr>
                <w:rFonts w:cstheme="minorHAnsi"/>
                <w:b/>
                <w:bCs/>
                <w:lang w:val="en-US"/>
              </w:rPr>
              <w:t>5</w:t>
            </w:r>
            <w:r w:rsidR="000A11FF" w:rsidRPr="00B11153">
              <w:rPr>
                <w:rFonts w:cstheme="minorHAnsi"/>
                <w:b/>
                <w:bCs/>
                <w:lang w:val="en-US"/>
              </w:rPr>
              <w:t>.</w:t>
            </w:r>
            <w:r w:rsidR="00366169" w:rsidRPr="00B11153">
              <w:rPr>
                <w:rFonts w:cstheme="minorHAnsi"/>
                <w:lang w:val="en-US"/>
              </w:rPr>
              <w:t xml:space="preserve"> </w:t>
            </w:r>
            <w:r w:rsidR="00C66DC5" w:rsidRPr="00B11153">
              <w:rPr>
                <w:rFonts w:cstheme="minorHAnsi"/>
                <w:lang w:val="en-US"/>
              </w:rPr>
              <w:t>Only shortlisted candidates will receive correspondence re</w:t>
            </w:r>
            <w:r w:rsidR="00AF3699" w:rsidRPr="00B11153">
              <w:rPr>
                <w:rFonts w:cstheme="minorHAnsi"/>
                <w:lang w:val="en-US"/>
              </w:rPr>
              <w:t>l</w:t>
            </w:r>
            <w:r w:rsidR="00C66DC5" w:rsidRPr="00B11153">
              <w:rPr>
                <w:rFonts w:cstheme="minorHAnsi"/>
                <w:lang w:val="en-US"/>
              </w:rPr>
              <w:t>ating to their application.</w:t>
            </w:r>
            <w:r w:rsidR="00A3133E" w:rsidRPr="00B11153">
              <w:rPr>
                <w:rFonts w:cstheme="minorHAnsi"/>
                <w:lang w:val="en-US"/>
              </w:rPr>
              <w:t xml:space="preserve"> Assore i</w:t>
            </w:r>
            <w:r w:rsidR="007C06F5" w:rsidRPr="00B11153">
              <w:rPr>
                <w:rFonts w:cstheme="minorHAnsi"/>
                <w:lang w:val="en-US"/>
              </w:rPr>
              <w:t xml:space="preserve">s an equal opportunity </w:t>
            </w:r>
            <w:r w:rsidR="00AA182F" w:rsidRPr="00B11153">
              <w:rPr>
                <w:rFonts w:cstheme="minorHAnsi"/>
                <w:lang w:val="en-US"/>
              </w:rPr>
              <w:t>employer,</w:t>
            </w:r>
            <w:r w:rsidR="007C06F5" w:rsidRPr="00B11153">
              <w:rPr>
                <w:rFonts w:cstheme="minorHAnsi"/>
                <w:lang w:val="en-US"/>
              </w:rPr>
              <w:t xml:space="preserve"> and due consideration will be taken in terms of the company’s employment equity</w:t>
            </w:r>
            <w:r w:rsidR="009979E4" w:rsidRPr="00B11153">
              <w:rPr>
                <w:rFonts w:cstheme="minorHAnsi"/>
                <w:lang w:val="en-US"/>
              </w:rPr>
              <w:t xml:space="preserve"> plan.</w:t>
            </w:r>
          </w:p>
          <w:p w14:paraId="2EF1A44A" w14:textId="77777777" w:rsidR="004F609A" w:rsidRPr="00B11153" w:rsidRDefault="004F609A" w:rsidP="00B11153">
            <w:pPr>
              <w:jc w:val="both"/>
              <w:rPr>
                <w:rFonts w:cstheme="minorHAnsi"/>
                <w:lang w:val="en-US"/>
              </w:rPr>
            </w:pPr>
          </w:p>
          <w:p w14:paraId="1CA4D1C3" w14:textId="77777777" w:rsidR="004F609A" w:rsidRPr="00B11153" w:rsidRDefault="004F609A" w:rsidP="00B11153">
            <w:pPr>
              <w:jc w:val="both"/>
              <w:rPr>
                <w:rFonts w:cstheme="minorHAnsi"/>
                <w:lang w:val="en-US"/>
              </w:rPr>
            </w:pPr>
          </w:p>
          <w:p w14:paraId="50ED9D9C" w14:textId="77777777" w:rsidR="004F609A" w:rsidRPr="00B11153" w:rsidRDefault="004F609A" w:rsidP="00B11153">
            <w:pPr>
              <w:jc w:val="both"/>
              <w:rPr>
                <w:rFonts w:cstheme="minorHAnsi"/>
                <w:lang w:val="en-US"/>
              </w:rPr>
            </w:pPr>
          </w:p>
          <w:p w14:paraId="729847AC" w14:textId="77777777" w:rsidR="004F609A" w:rsidRPr="00B11153" w:rsidRDefault="004F609A" w:rsidP="00B11153">
            <w:pPr>
              <w:jc w:val="both"/>
              <w:rPr>
                <w:rFonts w:cstheme="minorHAnsi"/>
                <w:lang w:val="en-US"/>
              </w:rPr>
            </w:pPr>
          </w:p>
          <w:p w14:paraId="17B0294B" w14:textId="77777777" w:rsidR="004F609A" w:rsidRPr="00B11153" w:rsidRDefault="004F609A" w:rsidP="00B11153">
            <w:pPr>
              <w:jc w:val="both"/>
              <w:rPr>
                <w:rFonts w:cstheme="minorHAnsi"/>
                <w:lang w:val="en-US"/>
              </w:rPr>
            </w:pPr>
          </w:p>
          <w:p w14:paraId="3EF04D4D" w14:textId="77777777" w:rsidR="004F609A" w:rsidRPr="00B11153" w:rsidRDefault="004F609A" w:rsidP="00B11153">
            <w:pPr>
              <w:jc w:val="both"/>
              <w:rPr>
                <w:rFonts w:cstheme="minorHAnsi"/>
                <w:lang w:val="en-US"/>
              </w:rPr>
            </w:pPr>
          </w:p>
          <w:p w14:paraId="59397DFB" w14:textId="77777777" w:rsidR="004F609A" w:rsidRPr="00B11153" w:rsidRDefault="004F609A" w:rsidP="00B11153">
            <w:pPr>
              <w:jc w:val="both"/>
              <w:rPr>
                <w:rFonts w:cstheme="minorHAnsi"/>
                <w:lang w:val="en-US"/>
              </w:rPr>
            </w:pPr>
          </w:p>
          <w:p w14:paraId="402ACD4E" w14:textId="77777777" w:rsidR="004F609A" w:rsidRPr="00B11153" w:rsidRDefault="004F609A" w:rsidP="00B11153">
            <w:pPr>
              <w:jc w:val="both"/>
              <w:rPr>
                <w:rFonts w:cstheme="minorHAnsi"/>
                <w:lang w:val="en-US"/>
              </w:rPr>
            </w:pPr>
          </w:p>
          <w:p w14:paraId="03655E6E" w14:textId="77777777" w:rsidR="004F609A" w:rsidRPr="00B11153" w:rsidRDefault="004F609A" w:rsidP="00B11153">
            <w:pPr>
              <w:jc w:val="both"/>
              <w:rPr>
                <w:rFonts w:cstheme="minorHAnsi"/>
                <w:lang w:val="en-US"/>
              </w:rPr>
            </w:pPr>
          </w:p>
          <w:p w14:paraId="6F29BEC7" w14:textId="77777777" w:rsidR="004F609A" w:rsidRPr="00B11153" w:rsidRDefault="004F609A" w:rsidP="00B11153">
            <w:pPr>
              <w:jc w:val="both"/>
              <w:rPr>
                <w:rFonts w:cstheme="minorHAnsi"/>
                <w:lang w:val="en-US"/>
              </w:rPr>
            </w:pPr>
          </w:p>
          <w:p w14:paraId="67CF69DA" w14:textId="77777777" w:rsidR="00804D54" w:rsidRPr="00B11153" w:rsidRDefault="00804D54" w:rsidP="00B11153">
            <w:pPr>
              <w:jc w:val="both"/>
              <w:rPr>
                <w:rFonts w:cstheme="minorHAnsi"/>
                <w:lang w:val="en-US"/>
              </w:rPr>
            </w:pPr>
          </w:p>
          <w:p w14:paraId="3990C074" w14:textId="77777777" w:rsidR="004F609A" w:rsidRPr="00B11153" w:rsidRDefault="004F609A" w:rsidP="00B11153">
            <w:pPr>
              <w:jc w:val="both"/>
              <w:rPr>
                <w:rFonts w:cstheme="minorHAnsi"/>
                <w:lang w:val="en-US"/>
              </w:rPr>
            </w:pPr>
          </w:p>
          <w:p w14:paraId="428A5B87" w14:textId="77777777" w:rsidR="004F609A" w:rsidRPr="00B11153" w:rsidRDefault="004F609A" w:rsidP="00B11153">
            <w:pPr>
              <w:jc w:val="both"/>
              <w:rPr>
                <w:rFonts w:cstheme="minorHAnsi"/>
                <w:lang w:val="en-US"/>
              </w:rPr>
            </w:pPr>
          </w:p>
          <w:p w14:paraId="284BEE9E" w14:textId="77777777" w:rsidR="004F609A" w:rsidRPr="00B11153" w:rsidRDefault="004F609A" w:rsidP="00B11153">
            <w:pPr>
              <w:jc w:val="both"/>
              <w:rPr>
                <w:rFonts w:cstheme="minorHAnsi"/>
                <w:lang w:val="en-US"/>
              </w:rPr>
            </w:pPr>
          </w:p>
          <w:p w14:paraId="26688DF7" w14:textId="77777777" w:rsidR="004F609A" w:rsidRPr="00B11153" w:rsidRDefault="004F609A" w:rsidP="00B11153">
            <w:pPr>
              <w:jc w:val="both"/>
              <w:rPr>
                <w:rFonts w:cstheme="minorHAnsi"/>
                <w:lang w:val="en-US"/>
              </w:rPr>
            </w:pPr>
          </w:p>
          <w:p w14:paraId="6BB12E11" w14:textId="77777777" w:rsidR="004F609A" w:rsidRPr="00B11153" w:rsidRDefault="004F609A" w:rsidP="00B11153">
            <w:pPr>
              <w:jc w:val="both"/>
              <w:rPr>
                <w:rFonts w:cstheme="minorHAnsi"/>
                <w:lang w:val="en-US"/>
              </w:rPr>
            </w:pPr>
          </w:p>
          <w:p w14:paraId="6A019E92" w14:textId="77777777" w:rsidR="004F609A" w:rsidRPr="00B11153" w:rsidRDefault="004F609A" w:rsidP="00B11153">
            <w:pPr>
              <w:jc w:val="both"/>
              <w:rPr>
                <w:rFonts w:cstheme="minorHAnsi"/>
                <w:lang w:val="en-US"/>
              </w:rPr>
            </w:pPr>
          </w:p>
          <w:p w14:paraId="721E922F" w14:textId="77777777" w:rsidR="004F609A" w:rsidRDefault="004F609A" w:rsidP="00B11153">
            <w:pPr>
              <w:jc w:val="both"/>
              <w:rPr>
                <w:rFonts w:cstheme="minorHAnsi"/>
                <w:lang w:val="en-US"/>
              </w:rPr>
            </w:pPr>
          </w:p>
          <w:p w14:paraId="4A98AB07" w14:textId="77777777" w:rsidR="001E458C" w:rsidRDefault="001E458C" w:rsidP="00B11153">
            <w:pPr>
              <w:jc w:val="both"/>
              <w:rPr>
                <w:rFonts w:cstheme="minorHAnsi"/>
                <w:lang w:val="en-US"/>
              </w:rPr>
            </w:pPr>
          </w:p>
          <w:p w14:paraId="5BDC789C" w14:textId="77777777" w:rsidR="001E458C" w:rsidRDefault="001E458C" w:rsidP="00B11153">
            <w:pPr>
              <w:jc w:val="both"/>
              <w:rPr>
                <w:rFonts w:cstheme="minorHAnsi"/>
                <w:lang w:val="en-US"/>
              </w:rPr>
            </w:pPr>
          </w:p>
          <w:p w14:paraId="460A8C94" w14:textId="77777777" w:rsidR="001E458C" w:rsidRDefault="001E458C" w:rsidP="00B11153">
            <w:pPr>
              <w:jc w:val="both"/>
              <w:rPr>
                <w:rFonts w:cstheme="minorHAnsi"/>
                <w:lang w:val="en-US"/>
              </w:rPr>
            </w:pPr>
          </w:p>
          <w:p w14:paraId="664C1A50" w14:textId="77777777" w:rsidR="001E458C" w:rsidRDefault="001E458C" w:rsidP="00B11153">
            <w:pPr>
              <w:jc w:val="both"/>
              <w:rPr>
                <w:rFonts w:cstheme="minorHAnsi"/>
                <w:lang w:val="en-US"/>
              </w:rPr>
            </w:pPr>
          </w:p>
          <w:p w14:paraId="0E77C337" w14:textId="77777777" w:rsidR="001E458C" w:rsidRDefault="001E458C" w:rsidP="00B11153">
            <w:pPr>
              <w:jc w:val="both"/>
              <w:rPr>
                <w:rFonts w:cstheme="minorHAnsi"/>
                <w:lang w:val="en-US"/>
              </w:rPr>
            </w:pPr>
          </w:p>
          <w:p w14:paraId="5445023B" w14:textId="77777777" w:rsidR="001E458C" w:rsidRDefault="001E458C" w:rsidP="00B11153">
            <w:pPr>
              <w:jc w:val="both"/>
              <w:rPr>
                <w:rFonts w:cstheme="minorHAnsi"/>
                <w:lang w:val="en-US"/>
              </w:rPr>
            </w:pPr>
          </w:p>
          <w:p w14:paraId="4784EFF8" w14:textId="77777777" w:rsidR="001E458C" w:rsidRDefault="001E458C" w:rsidP="00B11153">
            <w:pPr>
              <w:jc w:val="both"/>
              <w:rPr>
                <w:rFonts w:cstheme="minorHAnsi"/>
                <w:lang w:val="en-US"/>
              </w:rPr>
            </w:pPr>
          </w:p>
          <w:p w14:paraId="6ACCCA07" w14:textId="4DBF0EDF" w:rsidR="001E458C" w:rsidRPr="00B11153" w:rsidRDefault="001E458C" w:rsidP="00B11153">
            <w:pPr>
              <w:jc w:val="both"/>
              <w:rPr>
                <w:rFonts w:cstheme="minorHAnsi"/>
                <w:lang w:val="en-US"/>
              </w:rPr>
            </w:pPr>
          </w:p>
        </w:tc>
      </w:tr>
    </w:tbl>
    <w:p w14:paraId="5E5B0DC7" w14:textId="77777777" w:rsidR="006E68F9" w:rsidRPr="009979E4" w:rsidRDefault="006E68F9">
      <w:pPr>
        <w:rPr>
          <w:sz w:val="20"/>
          <w:szCs w:val="20"/>
        </w:rPr>
      </w:pPr>
    </w:p>
    <w:sectPr w:rsidR="006E68F9" w:rsidRPr="009979E4" w:rsidSect="0022331A">
      <w:footerReference w:type="even" r:id="rId12"/>
      <w:footerReference w:type="default" r:id="rId13"/>
      <w:footerReference w:type="first" r:id="rId14"/>
      <w:pgSz w:w="11906" w:h="16838"/>
      <w:pgMar w:top="142"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5A23E" w14:textId="77777777" w:rsidR="00FA4767" w:rsidRDefault="00FA4767" w:rsidP="00776FEA">
      <w:pPr>
        <w:spacing w:after="0" w:line="240" w:lineRule="auto"/>
      </w:pPr>
      <w:r>
        <w:separator/>
      </w:r>
    </w:p>
  </w:endnote>
  <w:endnote w:type="continuationSeparator" w:id="0">
    <w:p w14:paraId="0486D287" w14:textId="77777777" w:rsidR="00FA4767" w:rsidRDefault="00FA4767" w:rsidP="00776FEA">
      <w:pPr>
        <w:spacing w:after="0" w:line="240" w:lineRule="auto"/>
      </w:pPr>
      <w:r>
        <w:continuationSeparator/>
      </w:r>
    </w:p>
  </w:endnote>
  <w:endnote w:type="continuationNotice" w:id="1">
    <w:p w14:paraId="1CEE87E6" w14:textId="77777777" w:rsidR="00FA4767" w:rsidRDefault="00FA47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BB8ED" w14:textId="3C63006F" w:rsidR="00776FEA" w:rsidRDefault="00776FEA">
    <w:pPr>
      <w:pStyle w:val="Footer"/>
    </w:pPr>
    <w:r>
      <w:rPr>
        <w:noProof/>
      </w:rPr>
      <mc:AlternateContent>
        <mc:Choice Requires="wps">
          <w:drawing>
            <wp:anchor distT="0" distB="0" distL="0" distR="0" simplePos="0" relativeHeight="251658241" behindDoc="0" locked="0" layoutInCell="1" allowOverlap="1" wp14:anchorId="3D1472A6" wp14:editId="7346F6CD">
              <wp:simplePos x="635" y="635"/>
              <wp:positionH relativeFrom="page">
                <wp:align>center</wp:align>
              </wp:positionH>
              <wp:positionV relativeFrom="page">
                <wp:align>bottom</wp:align>
              </wp:positionV>
              <wp:extent cx="952500" cy="357505"/>
              <wp:effectExtent l="0" t="0" r="0" b="0"/>
              <wp:wrapNone/>
              <wp:docPr id="1182479151" name="Text Box 2" descr="Classified: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2500" cy="357505"/>
                      </a:xfrm>
                      <a:prstGeom prst="rect">
                        <a:avLst/>
                      </a:prstGeom>
                      <a:noFill/>
                      <a:ln>
                        <a:noFill/>
                      </a:ln>
                    </wps:spPr>
                    <wps:txbx>
                      <w:txbxContent>
                        <w:p w14:paraId="1C6BF7F1" w14:textId="7513AA25" w:rsidR="00776FEA" w:rsidRPr="00776FEA" w:rsidRDefault="00776FEA" w:rsidP="00776FEA">
                          <w:pPr>
                            <w:spacing w:after="0"/>
                            <w:rPr>
                              <w:rFonts w:ascii="Calibri" w:eastAsia="Calibri" w:hAnsi="Calibri" w:cs="Calibri"/>
                              <w:noProof/>
                              <w:color w:val="000000"/>
                              <w:sz w:val="20"/>
                              <w:szCs w:val="20"/>
                            </w:rPr>
                          </w:pPr>
                          <w:r w:rsidRPr="00776FEA">
                            <w:rPr>
                              <w:rFonts w:ascii="Calibri" w:eastAsia="Calibri" w:hAnsi="Calibri" w:cs="Calibri"/>
                              <w:noProof/>
                              <w:color w:val="000000"/>
                              <w:sz w:val="20"/>
                              <w:szCs w:val="20"/>
                            </w:rPr>
                            <w:t>Classified: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1472A6" id="_x0000_t202" coordsize="21600,21600" o:spt="202" path="m,l,21600r21600,l21600,xe">
              <v:stroke joinstyle="miter"/>
              <v:path gradientshapeok="t" o:connecttype="rect"/>
            </v:shapetype>
            <v:shape id="Text Box 2" o:spid="_x0000_s1026" type="#_x0000_t202" alt="Classified: Internal" style="position:absolute;margin-left:0;margin-top:0;width:75pt;height:28.1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" filled="f" stroked="f">
              <v:textbox style="mso-fit-shape-to-text:t" inset="0,0,0,15pt">
                <w:txbxContent>
                  <w:p w14:paraId="1C6BF7F1" w14:textId="7513AA25" w:rsidR="00776FEA" w:rsidRPr="00776FEA" w:rsidRDefault="00776FEA" w:rsidP="00776FEA">
                    <w:pPr>
                      <w:spacing w:after="0"/>
                      <w:rPr>
                        <w:rFonts w:ascii="Calibri" w:eastAsia="Calibri" w:hAnsi="Calibri" w:cs="Calibri"/>
                        <w:noProof/>
                        <w:color w:val="000000"/>
                        <w:sz w:val="20"/>
                        <w:szCs w:val="20"/>
                      </w:rPr>
                    </w:pPr>
                    <w:r w:rsidRPr="00776FEA">
                      <w:rPr>
                        <w:rFonts w:ascii="Calibri" w:eastAsia="Calibri" w:hAnsi="Calibri" w:cs="Calibri"/>
                        <w:noProof/>
                        <w:color w:val="000000"/>
                        <w:sz w:val="20"/>
                        <w:szCs w:val="20"/>
                      </w:rPr>
                      <w:t>Classified: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BE481" w14:textId="640D464A" w:rsidR="00776FEA" w:rsidRDefault="00776FEA">
    <w:pPr>
      <w:pStyle w:val="Footer"/>
    </w:pPr>
    <w:r>
      <w:rPr>
        <w:noProof/>
      </w:rPr>
      <mc:AlternateContent>
        <mc:Choice Requires="wps">
          <w:drawing>
            <wp:anchor distT="0" distB="0" distL="0" distR="0" simplePos="0" relativeHeight="251658242" behindDoc="0" locked="0" layoutInCell="1" allowOverlap="1" wp14:anchorId="6C4E7905" wp14:editId="49B3F193">
              <wp:simplePos x="635" y="635"/>
              <wp:positionH relativeFrom="page">
                <wp:align>center</wp:align>
              </wp:positionH>
              <wp:positionV relativeFrom="page">
                <wp:align>bottom</wp:align>
              </wp:positionV>
              <wp:extent cx="952500" cy="357505"/>
              <wp:effectExtent l="0" t="0" r="0" b="0"/>
              <wp:wrapNone/>
              <wp:docPr id="1743672691" name="Text Box 3" descr="Classified: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2500" cy="357505"/>
                      </a:xfrm>
                      <a:prstGeom prst="rect">
                        <a:avLst/>
                      </a:prstGeom>
                      <a:noFill/>
                      <a:ln>
                        <a:noFill/>
                      </a:ln>
                    </wps:spPr>
                    <wps:txbx>
                      <w:txbxContent>
                        <w:p w14:paraId="71D57441" w14:textId="24D9C725" w:rsidR="00776FEA" w:rsidRPr="00776FEA" w:rsidRDefault="00776FEA" w:rsidP="00776FEA">
                          <w:pPr>
                            <w:spacing w:after="0"/>
                            <w:rPr>
                              <w:rFonts w:ascii="Calibri" w:eastAsia="Calibri" w:hAnsi="Calibri" w:cs="Calibri"/>
                              <w:noProof/>
                              <w:color w:val="000000"/>
                              <w:sz w:val="20"/>
                              <w:szCs w:val="20"/>
                            </w:rPr>
                          </w:pPr>
                          <w:r w:rsidRPr="00776FEA">
                            <w:rPr>
                              <w:rFonts w:ascii="Calibri" w:eastAsia="Calibri" w:hAnsi="Calibri" w:cs="Calibri"/>
                              <w:noProof/>
                              <w:color w:val="000000"/>
                              <w:sz w:val="20"/>
                              <w:szCs w:val="20"/>
                            </w:rPr>
                            <w:t>Classified: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4E7905" id="_x0000_t202" coordsize="21600,21600" o:spt="202" path="m,l,21600r21600,l21600,xe">
              <v:stroke joinstyle="miter"/>
              <v:path gradientshapeok="t" o:connecttype="rect"/>
            </v:shapetype>
            <v:shape id="Text Box 3" o:spid="_x0000_s1027" type="#_x0000_t202" alt="Classified: Internal" style="position:absolute;margin-left:0;margin-top:0;width:75pt;height:28.1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" filled="f" stroked="f">
              <v:textbox style="mso-fit-shape-to-text:t" inset="0,0,0,15pt">
                <w:txbxContent>
                  <w:p w14:paraId="71D57441" w14:textId="24D9C725" w:rsidR="00776FEA" w:rsidRPr="00776FEA" w:rsidRDefault="00776FEA" w:rsidP="00776FEA">
                    <w:pPr>
                      <w:spacing w:after="0"/>
                      <w:rPr>
                        <w:rFonts w:ascii="Calibri" w:eastAsia="Calibri" w:hAnsi="Calibri" w:cs="Calibri"/>
                        <w:noProof/>
                        <w:color w:val="000000"/>
                        <w:sz w:val="20"/>
                        <w:szCs w:val="20"/>
                      </w:rPr>
                    </w:pPr>
                    <w:r w:rsidRPr="00776FEA">
                      <w:rPr>
                        <w:rFonts w:ascii="Calibri" w:eastAsia="Calibri" w:hAnsi="Calibri" w:cs="Calibri"/>
                        <w:noProof/>
                        <w:color w:val="000000"/>
                        <w:sz w:val="20"/>
                        <w:szCs w:val="20"/>
                      </w:rPr>
                      <w:t>Classified: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9FACD" w14:textId="7D78999E" w:rsidR="00776FEA" w:rsidRDefault="00776FEA">
    <w:pPr>
      <w:pStyle w:val="Footer"/>
    </w:pPr>
    <w:r>
      <w:rPr>
        <w:noProof/>
      </w:rPr>
      <mc:AlternateContent>
        <mc:Choice Requires="wps">
          <w:drawing>
            <wp:anchor distT="0" distB="0" distL="0" distR="0" simplePos="0" relativeHeight="251658240" behindDoc="0" locked="0" layoutInCell="1" allowOverlap="1" wp14:anchorId="16AA4D78" wp14:editId="5C45EB85">
              <wp:simplePos x="635" y="635"/>
              <wp:positionH relativeFrom="page">
                <wp:align>center</wp:align>
              </wp:positionH>
              <wp:positionV relativeFrom="page">
                <wp:align>bottom</wp:align>
              </wp:positionV>
              <wp:extent cx="952500" cy="357505"/>
              <wp:effectExtent l="0" t="0" r="0" b="0"/>
              <wp:wrapNone/>
              <wp:docPr id="700526225" name="Text Box 1" descr="Classified: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2500" cy="357505"/>
                      </a:xfrm>
                      <a:prstGeom prst="rect">
                        <a:avLst/>
                      </a:prstGeom>
                      <a:noFill/>
                      <a:ln>
                        <a:noFill/>
                      </a:ln>
                    </wps:spPr>
                    <wps:txbx>
                      <w:txbxContent>
                        <w:p w14:paraId="094C61E5" w14:textId="52544650" w:rsidR="00776FEA" w:rsidRPr="00776FEA" w:rsidRDefault="00776FEA" w:rsidP="00776FEA">
                          <w:pPr>
                            <w:spacing w:after="0"/>
                            <w:rPr>
                              <w:rFonts w:ascii="Calibri" w:eastAsia="Calibri" w:hAnsi="Calibri" w:cs="Calibri"/>
                              <w:noProof/>
                              <w:color w:val="000000"/>
                              <w:sz w:val="20"/>
                              <w:szCs w:val="20"/>
                            </w:rPr>
                          </w:pPr>
                          <w:r w:rsidRPr="00776FEA">
                            <w:rPr>
                              <w:rFonts w:ascii="Calibri" w:eastAsia="Calibri" w:hAnsi="Calibri" w:cs="Calibri"/>
                              <w:noProof/>
                              <w:color w:val="000000"/>
                              <w:sz w:val="20"/>
                              <w:szCs w:val="20"/>
                            </w:rPr>
                            <w:t>Classified: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AA4D78" id="_x0000_t202" coordsize="21600,21600" o:spt="202" path="m,l,21600r21600,l21600,xe">
              <v:stroke joinstyle="miter"/>
              <v:path gradientshapeok="t" o:connecttype="rect"/>
            </v:shapetype>
            <v:shape id="Text Box 1" o:spid="_x0000_s1028" type="#_x0000_t202" alt="Classified: Internal" style="position:absolute;margin-left:0;margin-top:0;width:75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" filled="f" stroked="f">
              <v:textbox style="mso-fit-shape-to-text:t" inset="0,0,0,15pt">
                <w:txbxContent>
                  <w:p w14:paraId="094C61E5" w14:textId="52544650" w:rsidR="00776FEA" w:rsidRPr="00776FEA" w:rsidRDefault="00776FEA" w:rsidP="00776FEA">
                    <w:pPr>
                      <w:spacing w:after="0"/>
                      <w:rPr>
                        <w:rFonts w:ascii="Calibri" w:eastAsia="Calibri" w:hAnsi="Calibri" w:cs="Calibri"/>
                        <w:noProof/>
                        <w:color w:val="000000"/>
                        <w:sz w:val="20"/>
                        <w:szCs w:val="20"/>
                      </w:rPr>
                    </w:pPr>
                    <w:r w:rsidRPr="00776FEA">
                      <w:rPr>
                        <w:rFonts w:ascii="Calibri" w:eastAsia="Calibri" w:hAnsi="Calibri" w:cs="Calibri"/>
                        <w:noProof/>
                        <w:color w:val="000000"/>
                        <w:sz w:val="20"/>
                        <w:szCs w:val="20"/>
                      </w:rPr>
                      <w:t>Classified: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9C83F" w14:textId="77777777" w:rsidR="00FA4767" w:rsidRDefault="00FA4767" w:rsidP="00776FEA">
      <w:pPr>
        <w:spacing w:after="0" w:line="240" w:lineRule="auto"/>
      </w:pPr>
      <w:r>
        <w:separator/>
      </w:r>
    </w:p>
  </w:footnote>
  <w:footnote w:type="continuationSeparator" w:id="0">
    <w:p w14:paraId="3F760323" w14:textId="77777777" w:rsidR="00FA4767" w:rsidRDefault="00FA4767" w:rsidP="00776FEA">
      <w:pPr>
        <w:spacing w:after="0" w:line="240" w:lineRule="auto"/>
      </w:pPr>
      <w:r>
        <w:continuationSeparator/>
      </w:r>
    </w:p>
  </w:footnote>
  <w:footnote w:type="continuationNotice" w:id="1">
    <w:p w14:paraId="4EF96538" w14:textId="77777777" w:rsidR="00FA4767" w:rsidRDefault="00FA47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50DE9"/>
    <w:multiLevelType w:val="hybridMultilevel"/>
    <w:tmpl w:val="D4B4A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C5005"/>
    <w:multiLevelType w:val="hybridMultilevel"/>
    <w:tmpl w:val="3EE0843A"/>
    <w:lvl w:ilvl="0" w:tplc="04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D2A398A"/>
    <w:multiLevelType w:val="hybridMultilevel"/>
    <w:tmpl w:val="5E98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70B20"/>
    <w:multiLevelType w:val="hybridMultilevel"/>
    <w:tmpl w:val="E974A4C0"/>
    <w:lvl w:ilvl="0" w:tplc="04090001">
      <w:start w:val="1"/>
      <w:numFmt w:val="bullet"/>
      <w:lvlText w:val=""/>
      <w:lvlJc w:val="left"/>
      <w:pPr>
        <w:ind w:left="119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7C0597A"/>
    <w:multiLevelType w:val="multilevel"/>
    <w:tmpl w:val="E6ACF81A"/>
    <w:lvl w:ilvl="0">
      <w:start w:val="1"/>
      <w:numFmt w:val="bullet"/>
      <w:lvlText w:val=""/>
      <w:lvlJc w:val="left"/>
      <w:pPr>
        <w:tabs>
          <w:tab w:val="num" w:pos="1353"/>
        </w:tabs>
        <w:ind w:left="1353" w:hanging="360"/>
      </w:pPr>
      <w:rPr>
        <w:rFonts w:ascii="Wingdings" w:hAnsi="Wingdings" w:hint="default"/>
        <w:sz w:val="20"/>
      </w:rPr>
    </w:lvl>
    <w:lvl w:ilvl="1" w:tentative="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
      <w:lvlJc w:val="left"/>
      <w:pPr>
        <w:tabs>
          <w:tab w:val="num" w:pos="2793"/>
        </w:tabs>
        <w:ind w:left="2793" w:hanging="360"/>
      </w:pPr>
      <w:rPr>
        <w:rFonts w:ascii="Wingdings" w:hAnsi="Wingdings" w:hint="default"/>
        <w:sz w:val="20"/>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abstractNum w:abstractNumId="5" w15:restartNumberingAfterBreak="0">
    <w:nsid w:val="18082569"/>
    <w:multiLevelType w:val="multilevel"/>
    <w:tmpl w:val="C75E1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6C5138"/>
    <w:multiLevelType w:val="hybridMultilevel"/>
    <w:tmpl w:val="81E48498"/>
    <w:lvl w:ilvl="0" w:tplc="04090001">
      <w:start w:val="1"/>
      <w:numFmt w:val="bullet"/>
      <w:lvlText w:val=""/>
      <w:lvlJc w:val="left"/>
      <w:pPr>
        <w:ind w:left="119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A7120F0"/>
    <w:multiLevelType w:val="hybridMultilevel"/>
    <w:tmpl w:val="9FCE4C5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 w15:restartNumberingAfterBreak="0">
    <w:nsid w:val="1E00235E"/>
    <w:multiLevelType w:val="hybridMultilevel"/>
    <w:tmpl w:val="1D9E80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EED10B8"/>
    <w:multiLevelType w:val="hybridMultilevel"/>
    <w:tmpl w:val="13D8B8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BDF4481"/>
    <w:multiLevelType w:val="multilevel"/>
    <w:tmpl w:val="4306AB20"/>
    <w:lvl w:ilvl="0">
      <w:start w:val="1"/>
      <w:numFmt w:val="bullet"/>
      <w:lvlText w:val=""/>
      <w:lvlJc w:val="left"/>
      <w:pPr>
        <w:tabs>
          <w:tab w:val="num" w:pos="1353"/>
        </w:tabs>
        <w:ind w:left="1353" w:hanging="360"/>
      </w:pPr>
      <w:rPr>
        <w:rFonts w:ascii="Wingdings" w:hAnsi="Wingdings" w:hint="default"/>
        <w:sz w:val="20"/>
      </w:rPr>
    </w:lvl>
    <w:lvl w:ilvl="1" w:tentative="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
      <w:lvlJc w:val="left"/>
      <w:pPr>
        <w:tabs>
          <w:tab w:val="num" w:pos="2793"/>
        </w:tabs>
        <w:ind w:left="2793" w:hanging="360"/>
      </w:pPr>
      <w:rPr>
        <w:rFonts w:ascii="Wingdings" w:hAnsi="Wingdings" w:hint="default"/>
        <w:sz w:val="20"/>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abstractNum w:abstractNumId="11" w15:restartNumberingAfterBreak="0">
    <w:nsid w:val="2E372ADA"/>
    <w:multiLevelType w:val="hybridMultilevel"/>
    <w:tmpl w:val="CBE6D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ED7C52"/>
    <w:multiLevelType w:val="hybridMultilevel"/>
    <w:tmpl w:val="6D4A138E"/>
    <w:lvl w:ilvl="0" w:tplc="04090001">
      <w:start w:val="1"/>
      <w:numFmt w:val="bullet"/>
      <w:lvlText w:val=""/>
      <w:lvlJc w:val="left"/>
      <w:pPr>
        <w:ind w:left="119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9220157"/>
    <w:multiLevelType w:val="hybridMultilevel"/>
    <w:tmpl w:val="063475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FDC0BA4"/>
    <w:multiLevelType w:val="hybridMultilevel"/>
    <w:tmpl w:val="69FEC6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FFE45B9"/>
    <w:multiLevelType w:val="hybridMultilevel"/>
    <w:tmpl w:val="26DE6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B81DE6"/>
    <w:multiLevelType w:val="hybridMultilevel"/>
    <w:tmpl w:val="7226A3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50E7A29"/>
    <w:multiLevelType w:val="hybridMultilevel"/>
    <w:tmpl w:val="8722A3DA"/>
    <w:lvl w:ilvl="0" w:tplc="E1EA4F0C">
      <w:numFmt w:val="bullet"/>
      <w:lvlText w:val="•"/>
      <w:lvlJc w:val="left"/>
      <w:pPr>
        <w:ind w:left="720" w:hanging="360"/>
      </w:pPr>
      <w:rPr>
        <w:rFonts w:ascii="Calibri" w:eastAsia="SimSu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0A5CC3"/>
    <w:multiLevelType w:val="hybridMultilevel"/>
    <w:tmpl w:val="032025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9244157"/>
    <w:multiLevelType w:val="hybridMultilevel"/>
    <w:tmpl w:val="C0527C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A6F5AC2"/>
    <w:multiLevelType w:val="hybridMultilevel"/>
    <w:tmpl w:val="18F48914"/>
    <w:lvl w:ilvl="0" w:tplc="04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DB5680B"/>
    <w:multiLevelType w:val="hybridMultilevel"/>
    <w:tmpl w:val="71786D4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15:restartNumberingAfterBreak="0">
    <w:nsid w:val="4E5C6301"/>
    <w:multiLevelType w:val="hybridMultilevel"/>
    <w:tmpl w:val="E66423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F10505F"/>
    <w:multiLevelType w:val="hybridMultilevel"/>
    <w:tmpl w:val="269EFA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FC167C0"/>
    <w:multiLevelType w:val="hybridMultilevel"/>
    <w:tmpl w:val="2CD691DE"/>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50157944"/>
    <w:multiLevelType w:val="hybridMultilevel"/>
    <w:tmpl w:val="FB8EFB6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6" w15:restartNumberingAfterBreak="0">
    <w:nsid w:val="50824C31"/>
    <w:multiLevelType w:val="hybridMultilevel"/>
    <w:tmpl w:val="E474F5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36B68D3"/>
    <w:multiLevelType w:val="hybridMultilevel"/>
    <w:tmpl w:val="5A7803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3F52EC9"/>
    <w:multiLevelType w:val="hybridMultilevel"/>
    <w:tmpl w:val="A5DEE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7E2022"/>
    <w:multiLevelType w:val="multilevel"/>
    <w:tmpl w:val="82543E10"/>
    <w:lvl w:ilvl="0">
      <w:start w:val="1"/>
      <w:numFmt w:val="bullet"/>
      <w:lvlText w:val=""/>
      <w:lvlJc w:val="left"/>
      <w:pPr>
        <w:tabs>
          <w:tab w:val="num" w:pos="1353"/>
        </w:tabs>
        <w:ind w:left="1353" w:hanging="360"/>
      </w:pPr>
      <w:rPr>
        <w:rFonts w:ascii="Wingdings" w:hAnsi="Wingdings" w:hint="default"/>
        <w:sz w:val="20"/>
      </w:rPr>
    </w:lvl>
    <w:lvl w:ilvl="1" w:tentative="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
      <w:lvlJc w:val="left"/>
      <w:pPr>
        <w:tabs>
          <w:tab w:val="num" w:pos="2793"/>
        </w:tabs>
        <w:ind w:left="2793" w:hanging="360"/>
      </w:pPr>
      <w:rPr>
        <w:rFonts w:ascii="Wingdings" w:hAnsi="Wingdings" w:hint="default"/>
        <w:sz w:val="20"/>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abstractNum w:abstractNumId="30" w15:restartNumberingAfterBreak="0">
    <w:nsid w:val="567636BD"/>
    <w:multiLevelType w:val="hybridMultilevel"/>
    <w:tmpl w:val="796ED45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1" w15:restartNumberingAfterBreak="0">
    <w:nsid w:val="58E5241E"/>
    <w:multiLevelType w:val="hybridMultilevel"/>
    <w:tmpl w:val="9258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656E93"/>
    <w:multiLevelType w:val="hybridMultilevel"/>
    <w:tmpl w:val="99E2D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586303"/>
    <w:multiLevelType w:val="hybridMultilevel"/>
    <w:tmpl w:val="8514B138"/>
    <w:lvl w:ilvl="0" w:tplc="04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628849D6"/>
    <w:multiLevelType w:val="hybridMultilevel"/>
    <w:tmpl w:val="C124044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5" w15:restartNumberingAfterBreak="0">
    <w:nsid w:val="63BB54AD"/>
    <w:multiLevelType w:val="hybridMultilevel"/>
    <w:tmpl w:val="79B470E8"/>
    <w:lvl w:ilvl="0" w:tplc="04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68573236"/>
    <w:multiLevelType w:val="hybridMultilevel"/>
    <w:tmpl w:val="60229688"/>
    <w:lvl w:ilvl="0" w:tplc="3F8AE84C">
      <w:numFmt w:val="bullet"/>
      <w:lvlText w:val=""/>
      <w:lvlJc w:val="left"/>
      <w:pPr>
        <w:ind w:left="720" w:hanging="360"/>
      </w:pPr>
      <w:rPr>
        <w:rFonts w:ascii="Symbol" w:eastAsiaTheme="minorHAnsi" w:hAnsi="Symbol" w:cstheme="minorBid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68C509DC"/>
    <w:multiLevelType w:val="hybridMultilevel"/>
    <w:tmpl w:val="015EAD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6A6B4D84"/>
    <w:multiLevelType w:val="hybridMultilevel"/>
    <w:tmpl w:val="18B88A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6D8441BB"/>
    <w:multiLevelType w:val="hybridMultilevel"/>
    <w:tmpl w:val="A900D1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6E335C36"/>
    <w:multiLevelType w:val="hybridMultilevel"/>
    <w:tmpl w:val="851CE1F0"/>
    <w:lvl w:ilvl="0" w:tplc="04090001">
      <w:start w:val="1"/>
      <w:numFmt w:val="bullet"/>
      <w:lvlText w:val=""/>
      <w:lvlJc w:val="left"/>
      <w:pPr>
        <w:ind w:left="119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6FFF5CBD"/>
    <w:multiLevelType w:val="hybridMultilevel"/>
    <w:tmpl w:val="0E3EAAD2"/>
    <w:lvl w:ilvl="0" w:tplc="04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13248EC"/>
    <w:multiLevelType w:val="hybridMultilevel"/>
    <w:tmpl w:val="9A1476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726E30D2"/>
    <w:multiLevelType w:val="hybridMultilevel"/>
    <w:tmpl w:val="057CB2B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4" w15:restartNumberingAfterBreak="0">
    <w:nsid w:val="73432C37"/>
    <w:multiLevelType w:val="hybridMultilevel"/>
    <w:tmpl w:val="EE0AB58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5" w15:restartNumberingAfterBreak="0">
    <w:nsid w:val="761B3B9A"/>
    <w:multiLevelType w:val="hybridMultilevel"/>
    <w:tmpl w:val="6CC06B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6C53C78"/>
    <w:multiLevelType w:val="multilevel"/>
    <w:tmpl w:val="E236AB9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 w15:restartNumberingAfterBreak="0">
    <w:nsid w:val="77DC13BD"/>
    <w:multiLevelType w:val="hybridMultilevel"/>
    <w:tmpl w:val="F8C8D0F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1525825700">
    <w:abstractNumId w:val="36"/>
  </w:num>
  <w:num w:numId="2" w16cid:durableId="1532722289">
    <w:abstractNumId w:val="17"/>
  </w:num>
  <w:num w:numId="3" w16cid:durableId="877624478">
    <w:abstractNumId w:val="13"/>
  </w:num>
  <w:num w:numId="4" w16cid:durableId="1970159921">
    <w:abstractNumId w:val="7"/>
  </w:num>
  <w:num w:numId="5" w16cid:durableId="1717462237">
    <w:abstractNumId w:val="26"/>
  </w:num>
  <w:num w:numId="6" w16cid:durableId="1028412469">
    <w:abstractNumId w:val="34"/>
  </w:num>
  <w:num w:numId="7" w16cid:durableId="1850215131">
    <w:abstractNumId w:val="28"/>
  </w:num>
  <w:num w:numId="8" w16cid:durableId="71247670">
    <w:abstractNumId w:val="32"/>
  </w:num>
  <w:num w:numId="9" w16cid:durableId="2112847327">
    <w:abstractNumId w:val="11"/>
  </w:num>
  <w:num w:numId="10" w16cid:durableId="1395852848">
    <w:abstractNumId w:val="10"/>
  </w:num>
  <w:num w:numId="11" w16cid:durableId="2105495911">
    <w:abstractNumId w:val="9"/>
  </w:num>
  <w:num w:numId="12" w16cid:durableId="45955867">
    <w:abstractNumId w:val="29"/>
  </w:num>
  <w:num w:numId="13" w16cid:durableId="94251013">
    <w:abstractNumId w:val="46"/>
  </w:num>
  <w:num w:numId="14" w16cid:durableId="2006399566">
    <w:abstractNumId w:val="4"/>
  </w:num>
  <w:num w:numId="15" w16cid:durableId="1156796873">
    <w:abstractNumId w:val="5"/>
  </w:num>
  <w:num w:numId="16" w16cid:durableId="1694382104">
    <w:abstractNumId w:val="31"/>
  </w:num>
  <w:num w:numId="17" w16cid:durableId="990792520">
    <w:abstractNumId w:val="14"/>
  </w:num>
  <w:num w:numId="18" w16cid:durableId="662121709">
    <w:abstractNumId w:val="15"/>
  </w:num>
  <w:num w:numId="19" w16cid:durableId="856188553">
    <w:abstractNumId w:val="37"/>
  </w:num>
  <w:num w:numId="20" w16cid:durableId="346323678">
    <w:abstractNumId w:val="44"/>
  </w:num>
  <w:num w:numId="21" w16cid:durableId="1042513449">
    <w:abstractNumId w:val="12"/>
  </w:num>
  <w:num w:numId="22" w16cid:durableId="1689788924">
    <w:abstractNumId w:val="2"/>
  </w:num>
  <w:num w:numId="23" w16cid:durableId="2057854254">
    <w:abstractNumId w:val="40"/>
  </w:num>
  <w:num w:numId="24" w16cid:durableId="143746608">
    <w:abstractNumId w:val="3"/>
  </w:num>
  <w:num w:numId="25" w16cid:durableId="1794785431">
    <w:abstractNumId w:val="6"/>
  </w:num>
  <w:num w:numId="26" w16cid:durableId="1622834656">
    <w:abstractNumId w:val="45"/>
  </w:num>
  <w:num w:numId="27" w16cid:durableId="1360354639">
    <w:abstractNumId w:val="38"/>
  </w:num>
  <w:num w:numId="28" w16cid:durableId="1678074945">
    <w:abstractNumId w:val="35"/>
  </w:num>
  <w:num w:numId="29" w16cid:durableId="497381543">
    <w:abstractNumId w:val="1"/>
  </w:num>
  <w:num w:numId="30" w16cid:durableId="511646112">
    <w:abstractNumId w:val="20"/>
  </w:num>
  <w:num w:numId="31" w16cid:durableId="106001571">
    <w:abstractNumId w:val="41"/>
  </w:num>
  <w:num w:numId="32" w16cid:durableId="1915629359">
    <w:abstractNumId w:val="33"/>
  </w:num>
  <w:num w:numId="33" w16cid:durableId="1555850509">
    <w:abstractNumId w:val="42"/>
  </w:num>
  <w:num w:numId="34" w16cid:durableId="1132358111">
    <w:abstractNumId w:val="27"/>
  </w:num>
  <w:num w:numId="35" w16cid:durableId="1722747327">
    <w:abstractNumId w:val="8"/>
  </w:num>
  <w:num w:numId="36" w16cid:durableId="2082556674">
    <w:abstractNumId w:val="23"/>
  </w:num>
  <w:num w:numId="37" w16cid:durableId="881744192">
    <w:abstractNumId w:val="16"/>
  </w:num>
  <w:num w:numId="38" w16cid:durableId="1007057946">
    <w:abstractNumId w:val="22"/>
  </w:num>
  <w:num w:numId="39" w16cid:durableId="153616698">
    <w:abstractNumId w:val="19"/>
  </w:num>
  <w:num w:numId="40" w16cid:durableId="1546022180">
    <w:abstractNumId w:val="18"/>
  </w:num>
  <w:num w:numId="41" w16cid:durableId="1622305237">
    <w:abstractNumId w:val="39"/>
  </w:num>
  <w:num w:numId="42" w16cid:durableId="69887501">
    <w:abstractNumId w:val="0"/>
  </w:num>
  <w:num w:numId="43" w16cid:durableId="1838374863">
    <w:abstractNumId w:val="30"/>
  </w:num>
  <w:num w:numId="44" w16cid:durableId="45225109">
    <w:abstractNumId w:val="21"/>
  </w:num>
  <w:num w:numId="45" w16cid:durableId="1687633536">
    <w:abstractNumId w:val="43"/>
  </w:num>
  <w:num w:numId="46" w16cid:durableId="661198727">
    <w:abstractNumId w:val="25"/>
  </w:num>
  <w:num w:numId="47" w16cid:durableId="2088309789">
    <w:abstractNumId w:val="24"/>
  </w:num>
  <w:num w:numId="48" w16cid:durableId="88427791">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79D"/>
    <w:rsid w:val="00000259"/>
    <w:rsid w:val="00002F4B"/>
    <w:rsid w:val="0000346A"/>
    <w:rsid w:val="000053E0"/>
    <w:rsid w:val="000175A9"/>
    <w:rsid w:val="0002180F"/>
    <w:rsid w:val="00026CC7"/>
    <w:rsid w:val="000277ED"/>
    <w:rsid w:val="00030908"/>
    <w:rsid w:val="0005409C"/>
    <w:rsid w:val="00054D5A"/>
    <w:rsid w:val="00055C8E"/>
    <w:rsid w:val="000578F7"/>
    <w:rsid w:val="000601BD"/>
    <w:rsid w:val="00060FC9"/>
    <w:rsid w:val="0006369C"/>
    <w:rsid w:val="0006644A"/>
    <w:rsid w:val="00073559"/>
    <w:rsid w:val="00074A12"/>
    <w:rsid w:val="00090829"/>
    <w:rsid w:val="000A11FF"/>
    <w:rsid w:val="000A1B1F"/>
    <w:rsid w:val="000A4CC9"/>
    <w:rsid w:val="000A6536"/>
    <w:rsid w:val="000C0850"/>
    <w:rsid w:val="000C16BA"/>
    <w:rsid w:val="000C1976"/>
    <w:rsid w:val="000C76E0"/>
    <w:rsid w:val="000E156E"/>
    <w:rsid w:val="000E5BF6"/>
    <w:rsid w:val="000F232B"/>
    <w:rsid w:val="001001AD"/>
    <w:rsid w:val="001039A7"/>
    <w:rsid w:val="00103B82"/>
    <w:rsid w:val="00107E53"/>
    <w:rsid w:val="00116620"/>
    <w:rsid w:val="001202F1"/>
    <w:rsid w:val="00120C02"/>
    <w:rsid w:val="001233A5"/>
    <w:rsid w:val="00125C31"/>
    <w:rsid w:val="00126579"/>
    <w:rsid w:val="001278BB"/>
    <w:rsid w:val="00130451"/>
    <w:rsid w:val="00132120"/>
    <w:rsid w:val="00141949"/>
    <w:rsid w:val="001470B3"/>
    <w:rsid w:val="00151F24"/>
    <w:rsid w:val="00156626"/>
    <w:rsid w:val="00156740"/>
    <w:rsid w:val="00162244"/>
    <w:rsid w:val="00174A99"/>
    <w:rsid w:val="00175DAC"/>
    <w:rsid w:val="001770CF"/>
    <w:rsid w:val="00183DC2"/>
    <w:rsid w:val="0018731A"/>
    <w:rsid w:val="00187434"/>
    <w:rsid w:val="00190121"/>
    <w:rsid w:val="0019123B"/>
    <w:rsid w:val="00193658"/>
    <w:rsid w:val="001A3001"/>
    <w:rsid w:val="001A30AF"/>
    <w:rsid w:val="001A40BC"/>
    <w:rsid w:val="001A5689"/>
    <w:rsid w:val="001A6807"/>
    <w:rsid w:val="001A77F0"/>
    <w:rsid w:val="001B0CD3"/>
    <w:rsid w:val="001B720F"/>
    <w:rsid w:val="001C273A"/>
    <w:rsid w:val="001D5624"/>
    <w:rsid w:val="001D5B84"/>
    <w:rsid w:val="001E1F1C"/>
    <w:rsid w:val="001E3A4D"/>
    <w:rsid w:val="001E458C"/>
    <w:rsid w:val="001E4983"/>
    <w:rsid w:val="001E626F"/>
    <w:rsid w:val="001E6CE9"/>
    <w:rsid w:val="001F1D79"/>
    <w:rsid w:val="001F4944"/>
    <w:rsid w:val="0021691C"/>
    <w:rsid w:val="0022145E"/>
    <w:rsid w:val="002219D7"/>
    <w:rsid w:val="0022331A"/>
    <w:rsid w:val="0022479D"/>
    <w:rsid w:val="002269F4"/>
    <w:rsid w:val="00237193"/>
    <w:rsid w:val="00242E33"/>
    <w:rsid w:val="00273D0D"/>
    <w:rsid w:val="0027626E"/>
    <w:rsid w:val="0027779B"/>
    <w:rsid w:val="00280FA4"/>
    <w:rsid w:val="002857C6"/>
    <w:rsid w:val="002912AE"/>
    <w:rsid w:val="00291361"/>
    <w:rsid w:val="002954B6"/>
    <w:rsid w:val="002A1A1C"/>
    <w:rsid w:val="002B3F41"/>
    <w:rsid w:val="002B7AB2"/>
    <w:rsid w:val="002C053C"/>
    <w:rsid w:val="002C0E5A"/>
    <w:rsid w:val="002C1248"/>
    <w:rsid w:val="002C497E"/>
    <w:rsid w:val="002E56FB"/>
    <w:rsid w:val="002F145F"/>
    <w:rsid w:val="002F22AE"/>
    <w:rsid w:val="002F48E6"/>
    <w:rsid w:val="0030072B"/>
    <w:rsid w:val="00322954"/>
    <w:rsid w:val="00331D74"/>
    <w:rsid w:val="0033245B"/>
    <w:rsid w:val="00335E5F"/>
    <w:rsid w:val="00342481"/>
    <w:rsid w:val="0034275A"/>
    <w:rsid w:val="0034316B"/>
    <w:rsid w:val="00346528"/>
    <w:rsid w:val="00356F40"/>
    <w:rsid w:val="00360FF0"/>
    <w:rsid w:val="00365D41"/>
    <w:rsid w:val="00366169"/>
    <w:rsid w:val="00375812"/>
    <w:rsid w:val="00393AA6"/>
    <w:rsid w:val="00396B75"/>
    <w:rsid w:val="003978BD"/>
    <w:rsid w:val="003C39FC"/>
    <w:rsid w:val="003D2010"/>
    <w:rsid w:val="003D62A6"/>
    <w:rsid w:val="003F012C"/>
    <w:rsid w:val="003F0240"/>
    <w:rsid w:val="003F4540"/>
    <w:rsid w:val="003F46D4"/>
    <w:rsid w:val="003F5856"/>
    <w:rsid w:val="003F5AE3"/>
    <w:rsid w:val="0040381A"/>
    <w:rsid w:val="004146B3"/>
    <w:rsid w:val="00417490"/>
    <w:rsid w:val="00422A41"/>
    <w:rsid w:val="00432CF5"/>
    <w:rsid w:val="0043513E"/>
    <w:rsid w:val="00435E40"/>
    <w:rsid w:val="00435E85"/>
    <w:rsid w:val="00451ABD"/>
    <w:rsid w:val="00462D76"/>
    <w:rsid w:val="00463CEA"/>
    <w:rsid w:val="00475217"/>
    <w:rsid w:val="00476E1A"/>
    <w:rsid w:val="00481EBC"/>
    <w:rsid w:val="00486A6B"/>
    <w:rsid w:val="004941C7"/>
    <w:rsid w:val="004A2A46"/>
    <w:rsid w:val="004A3F39"/>
    <w:rsid w:val="004A70C0"/>
    <w:rsid w:val="004E4041"/>
    <w:rsid w:val="004E4508"/>
    <w:rsid w:val="004F2270"/>
    <w:rsid w:val="004F609A"/>
    <w:rsid w:val="004F70A1"/>
    <w:rsid w:val="004F7A7F"/>
    <w:rsid w:val="00506672"/>
    <w:rsid w:val="00510DE7"/>
    <w:rsid w:val="00512846"/>
    <w:rsid w:val="00522BE7"/>
    <w:rsid w:val="005268A4"/>
    <w:rsid w:val="00535C31"/>
    <w:rsid w:val="005376AF"/>
    <w:rsid w:val="005431F7"/>
    <w:rsid w:val="00562651"/>
    <w:rsid w:val="005636FC"/>
    <w:rsid w:val="00573F5C"/>
    <w:rsid w:val="00580A04"/>
    <w:rsid w:val="005856FB"/>
    <w:rsid w:val="00590048"/>
    <w:rsid w:val="00591178"/>
    <w:rsid w:val="005A10F4"/>
    <w:rsid w:val="005A3B37"/>
    <w:rsid w:val="005B3B6E"/>
    <w:rsid w:val="005B6B3F"/>
    <w:rsid w:val="005C17F6"/>
    <w:rsid w:val="005D1952"/>
    <w:rsid w:val="005D3AEB"/>
    <w:rsid w:val="005E43C6"/>
    <w:rsid w:val="005F20DE"/>
    <w:rsid w:val="006047DC"/>
    <w:rsid w:val="00605E7C"/>
    <w:rsid w:val="00633337"/>
    <w:rsid w:val="00636EA8"/>
    <w:rsid w:val="00641B10"/>
    <w:rsid w:val="0064336A"/>
    <w:rsid w:val="00654068"/>
    <w:rsid w:val="00662BC2"/>
    <w:rsid w:val="00662CFE"/>
    <w:rsid w:val="00663C91"/>
    <w:rsid w:val="006671C6"/>
    <w:rsid w:val="006709DC"/>
    <w:rsid w:val="00672E99"/>
    <w:rsid w:val="00673AAC"/>
    <w:rsid w:val="00680846"/>
    <w:rsid w:val="006816F4"/>
    <w:rsid w:val="006843E4"/>
    <w:rsid w:val="00684554"/>
    <w:rsid w:val="00684C81"/>
    <w:rsid w:val="00686C28"/>
    <w:rsid w:val="006B15A1"/>
    <w:rsid w:val="006B5751"/>
    <w:rsid w:val="006C2C00"/>
    <w:rsid w:val="006C307B"/>
    <w:rsid w:val="006E180A"/>
    <w:rsid w:val="006E68F9"/>
    <w:rsid w:val="006F2311"/>
    <w:rsid w:val="006F341A"/>
    <w:rsid w:val="007072FF"/>
    <w:rsid w:val="007077EE"/>
    <w:rsid w:val="0071642D"/>
    <w:rsid w:val="00726E8E"/>
    <w:rsid w:val="0073054D"/>
    <w:rsid w:val="0073201E"/>
    <w:rsid w:val="007402C9"/>
    <w:rsid w:val="007411DC"/>
    <w:rsid w:val="007427C5"/>
    <w:rsid w:val="007432C2"/>
    <w:rsid w:val="00744AF5"/>
    <w:rsid w:val="007530A8"/>
    <w:rsid w:val="00764A8C"/>
    <w:rsid w:val="0076627C"/>
    <w:rsid w:val="007667FD"/>
    <w:rsid w:val="00772BAE"/>
    <w:rsid w:val="00775373"/>
    <w:rsid w:val="00776FEA"/>
    <w:rsid w:val="007825FB"/>
    <w:rsid w:val="00794FD3"/>
    <w:rsid w:val="007954C0"/>
    <w:rsid w:val="007A2BF9"/>
    <w:rsid w:val="007A624A"/>
    <w:rsid w:val="007A6CC6"/>
    <w:rsid w:val="007B09AB"/>
    <w:rsid w:val="007B4825"/>
    <w:rsid w:val="007C06F5"/>
    <w:rsid w:val="007C1873"/>
    <w:rsid w:val="007C33A2"/>
    <w:rsid w:val="007C34FC"/>
    <w:rsid w:val="007C370D"/>
    <w:rsid w:val="007C59CD"/>
    <w:rsid w:val="007D33F8"/>
    <w:rsid w:val="007D5956"/>
    <w:rsid w:val="007E2755"/>
    <w:rsid w:val="007E34B3"/>
    <w:rsid w:val="007E42F4"/>
    <w:rsid w:val="007E68F0"/>
    <w:rsid w:val="007F5106"/>
    <w:rsid w:val="007F7513"/>
    <w:rsid w:val="00804D54"/>
    <w:rsid w:val="00817013"/>
    <w:rsid w:val="008229DF"/>
    <w:rsid w:val="00825019"/>
    <w:rsid w:val="008253BE"/>
    <w:rsid w:val="00830173"/>
    <w:rsid w:val="00830EC7"/>
    <w:rsid w:val="008328F1"/>
    <w:rsid w:val="008332E5"/>
    <w:rsid w:val="00853CCA"/>
    <w:rsid w:val="00860C06"/>
    <w:rsid w:val="00861268"/>
    <w:rsid w:val="008629EE"/>
    <w:rsid w:val="00865A1A"/>
    <w:rsid w:val="00872093"/>
    <w:rsid w:val="00875922"/>
    <w:rsid w:val="0088225B"/>
    <w:rsid w:val="008941F5"/>
    <w:rsid w:val="0089791F"/>
    <w:rsid w:val="008A49D2"/>
    <w:rsid w:val="008C489B"/>
    <w:rsid w:val="008D2F0D"/>
    <w:rsid w:val="008D6C32"/>
    <w:rsid w:val="008E124C"/>
    <w:rsid w:val="008E45AC"/>
    <w:rsid w:val="008E65A2"/>
    <w:rsid w:val="008F36C6"/>
    <w:rsid w:val="008F5CEA"/>
    <w:rsid w:val="008F696B"/>
    <w:rsid w:val="009035D7"/>
    <w:rsid w:val="0090574C"/>
    <w:rsid w:val="00907A15"/>
    <w:rsid w:val="00913B51"/>
    <w:rsid w:val="00922A57"/>
    <w:rsid w:val="009329BD"/>
    <w:rsid w:val="00936BD4"/>
    <w:rsid w:val="00937EF8"/>
    <w:rsid w:val="00941AA4"/>
    <w:rsid w:val="00946841"/>
    <w:rsid w:val="009513ED"/>
    <w:rsid w:val="00951F8C"/>
    <w:rsid w:val="00960593"/>
    <w:rsid w:val="0097344C"/>
    <w:rsid w:val="00973D8F"/>
    <w:rsid w:val="00976830"/>
    <w:rsid w:val="00980BF7"/>
    <w:rsid w:val="0098673A"/>
    <w:rsid w:val="0099014A"/>
    <w:rsid w:val="009979E4"/>
    <w:rsid w:val="009A2E26"/>
    <w:rsid w:val="009A5A54"/>
    <w:rsid w:val="009A7FB0"/>
    <w:rsid w:val="009B1DC1"/>
    <w:rsid w:val="009B1F81"/>
    <w:rsid w:val="009B4091"/>
    <w:rsid w:val="009B5DC5"/>
    <w:rsid w:val="009C3FA3"/>
    <w:rsid w:val="009C4C9B"/>
    <w:rsid w:val="009D1895"/>
    <w:rsid w:val="009D769C"/>
    <w:rsid w:val="009E349B"/>
    <w:rsid w:val="009F6F80"/>
    <w:rsid w:val="00A01C6F"/>
    <w:rsid w:val="00A16A5C"/>
    <w:rsid w:val="00A218C4"/>
    <w:rsid w:val="00A23975"/>
    <w:rsid w:val="00A267BE"/>
    <w:rsid w:val="00A3133E"/>
    <w:rsid w:val="00A3139E"/>
    <w:rsid w:val="00A338E1"/>
    <w:rsid w:val="00A37F9A"/>
    <w:rsid w:val="00A51791"/>
    <w:rsid w:val="00A520D6"/>
    <w:rsid w:val="00A522E7"/>
    <w:rsid w:val="00A56667"/>
    <w:rsid w:val="00A7167E"/>
    <w:rsid w:val="00A7692B"/>
    <w:rsid w:val="00A8248C"/>
    <w:rsid w:val="00A86461"/>
    <w:rsid w:val="00A94A84"/>
    <w:rsid w:val="00A95D4C"/>
    <w:rsid w:val="00AA10C6"/>
    <w:rsid w:val="00AA182F"/>
    <w:rsid w:val="00AA544A"/>
    <w:rsid w:val="00AA65C9"/>
    <w:rsid w:val="00AA6FB1"/>
    <w:rsid w:val="00AB1D39"/>
    <w:rsid w:val="00AB2347"/>
    <w:rsid w:val="00AB262D"/>
    <w:rsid w:val="00AB34F2"/>
    <w:rsid w:val="00AB7E33"/>
    <w:rsid w:val="00AC46F7"/>
    <w:rsid w:val="00AC5462"/>
    <w:rsid w:val="00AD36C1"/>
    <w:rsid w:val="00AE5B95"/>
    <w:rsid w:val="00AF3699"/>
    <w:rsid w:val="00B0081C"/>
    <w:rsid w:val="00B047F7"/>
    <w:rsid w:val="00B0605A"/>
    <w:rsid w:val="00B11153"/>
    <w:rsid w:val="00B12D43"/>
    <w:rsid w:val="00B12F48"/>
    <w:rsid w:val="00B13740"/>
    <w:rsid w:val="00B149A0"/>
    <w:rsid w:val="00B24746"/>
    <w:rsid w:val="00B27407"/>
    <w:rsid w:val="00B30DCB"/>
    <w:rsid w:val="00B3697C"/>
    <w:rsid w:val="00B408FD"/>
    <w:rsid w:val="00B4450A"/>
    <w:rsid w:val="00B44D7E"/>
    <w:rsid w:val="00B60933"/>
    <w:rsid w:val="00B65B01"/>
    <w:rsid w:val="00B677B1"/>
    <w:rsid w:val="00B73314"/>
    <w:rsid w:val="00B75C8F"/>
    <w:rsid w:val="00B83548"/>
    <w:rsid w:val="00B87981"/>
    <w:rsid w:val="00BB08AD"/>
    <w:rsid w:val="00BB4F52"/>
    <w:rsid w:val="00BB62E0"/>
    <w:rsid w:val="00BD03E1"/>
    <w:rsid w:val="00BD0E0E"/>
    <w:rsid w:val="00BD70B0"/>
    <w:rsid w:val="00BE589C"/>
    <w:rsid w:val="00BF0E88"/>
    <w:rsid w:val="00BF62D5"/>
    <w:rsid w:val="00C00D07"/>
    <w:rsid w:val="00C05D1D"/>
    <w:rsid w:val="00C22582"/>
    <w:rsid w:val="00C26F40"/>
    <w:rsid w:val="00C27B60"/>
    <w:rsid w:val="00C4143B"/>
    <w:rsid w:val="00C41F54"/>
    <w:rsid w:val="00C422C9"/>
    <w:rsid w:val="00C43A69"/>
    <w:rsid w:val="00C453A3"/>
    <w:rsid w:val="00C54311"/>
    <w:rsid w:val="00C6408D"/>
    <w:rsid w:val="00C642DA"/>
    <w:rsid w:val="00C66DC5"/>
    <w:rsid w:val="00C67642"/>
    <w:rsid w:val="00C834DD"/>
    <w:rsid w:val="00C9243C"/>
    <w:rsid w:val="00C9697B"/>
    <w:rsid w:val="00CA4AC4"/>
    <w:rsid w:val="00CA7086"/>
    <w:rsid w:val="00CB396B"/>
    <w:rsid w:val="00CB61C5"/>
    <w:rsid w:val="00CC4A50"/>
    <w:rsid w:val="00CC5C86"/>
    <w:rsid w:val="00CD36D8"/>
    <w:rsid w:val="00CD4B43"/>
    <w:rsid w:val="00CD5EF2"/>
    <w:rsid w:val="00CE1189"/>
    <w:rsid w:val="00CE1B3C"/>
    <w:rsid w:val="00D047A0"/>
    <w:rsid w:val="00D32BFA"/>
    <w:rsid w:val="00D3763D"/>
    <w:rsid w:val="00D52F50"/>
    <w:rsid w:val="00D5561A"/>
    <w:rsid w:val="00D662E8"/>
    <w:rsid w:val="00D6745E"/>
    <w:rsid w:val="00D92B70"/>
    <w:rsid w:val="00D961A0"/>
    <w:rsid w:val="00DA7C89"/>
    <w:rsid w:val="00DB3049"/>
    <w:rsid w:val="00DB5766"/>
    <w:rsid w:val="00DC1572"/>
    <w:rsid w:val="00DC6A97"/>
    <w:rsid w:val="00DD1CBA"/>
    <w:rsid w:val="00DE1D98"/>
    <w:rsid w:val="00DF4AB0"/>
    <w:rsid w:val="00DF56FE"/>
    <w:rsid w:val="00DF7469"/>
    <w:rsid w:val="00E01872"/>
    <w:rsid w:val="00E05130"/>
    <w:rsid w:val="00E06134"/>
    <w:rsid w:val="00E20744"/>
    <w:rsid w:val="00E21BCE"/>
    <w:rsid w:val="00E22BDD"/>
    <w:rsid w:val="00E30B17"/>
    <w:rsid w:val="00E37758"/>
    <w:rsid w:val="00E37C3F"/>
    <w:rsid w:val="00E45D52"/>
    <w:rsid w:val="00E47D68"/>
    <w:rsid w:val="00E526CF"/>
    <w:rsid w:val="00E54714"/>
    <w:rsid w:val="00E55F4A"/>
    <w:rsid w:val="00E622A0"/>
    <w:rsid w:val="00E6447F"/>
    <w:rsid w:val="00E87DF7"/>
    <w:rsid w:val="00E93A8D"/>
    <w:rsid w:val="00E948EF"/>
    <w:rsid w:val="00EC125F"/>
    <w:rsid w:val="00EC74D2"/>
    <w:rsid w:val="00EE4DC9"/>
    <w:rsid w:val="00EE7633"/>
    <w:rsid w:val="00EF4475"/>
    <w:rsid w:val="00EF74C5"/>
    <w:rsid w:val="00F00FB2"/>
    <w:rsid w:val="00F12BA0"/>
    <w:rsid w:val="00F20AD6"/>
    <w:rsid w:val="00F24944"/>
    <w:rsid w:val="00F274E6"/>
    <w:rsid w:val="00F43E47"/>
    <w:rsid w:val="00F45983"/>
    <w:rsid w:val="00F55844"/>
    <w:rsid w:val="00F5754B"/>
    <w:rsid w:val="00F66343"/>
    <w:rsid w:val="00F70DCB"/>
    <w:rsid w:val="00F75B6E"/>
    <w:rsid w:val="00F90A3E"/>
    <w:rsid w:val="00F9121E"/>
    <w:rsid w:val="00F94D79"/>
    <w:rsid w:val="00FA05A9"/>
    <w:rsid w:val="00FA0D70"/>
    <w:rsid w:val="00FA4767"/>
    <w:rsid w:val="00FA6020"/>
    <w:rsid w:val="00FA6C1B"/>
    <w:rsid w:val="00FA7C88"/>
    <w:rsid w:val="00FB2FA5"/>
    <w:rsid w:val="00FB5949"/>
    <w:rsid w:val="00FC4086"/>
    <w:rsid w:val="00FC4347"/>
    <w:rsid w:val="00FD02B0"/>
    <w:rsid w:val="00FD15A5"/>
    <w:rsid w:val="00FD7DD0"/>
    <w:rsid w:val="00FE64FD"/>
    <w:rsid w:val="00FF058A"/>
    <w:rsid w:val="00FF0CC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6FC80"/>
  <w15:chartTrackingRefBased/>
  <w15:docId w15:val="{90494038-7ADA-45EE-9732-E807E1A0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4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50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019"/>
    <w:rPr>
      <w:rFonts w:ascii="Segoe UI" w:hAnsi="Segoe UI" w:cs="Segoe UI"/>
      <w:sz w:val="18"/>
      <w:szCs w:val="18"/>
    </w:rPr>
  </w:style>
  <w:style w:type="character" w:styleId="Hyperlink">
    <w:name w:val="Hyperlink"/>
    <w:basedOn w:val="DefaultParagraphFont"/>
    <w:uiPriority w:val="99"/>
    <w:unhideWhenUsed/>
    <w:rsid w:val="00EC74D2"/>
    <w:rPr>
      <w:color w:val="0563C1" w:themeColor="hyperlink"/>
      <w:u w:val="single"/>
    </w:rPr>
  </w:style>
  <w:style w:type="character" w:styleId="UnresolvedMention">
    <w:name w:val="Unresolved Mention"/>
    <w:basedOn w:val="DefaultParagraphFont"/>
    <w:uiPriority w:val="99"/>
    <w:semiHidden/>
    <w:unhideWhenUsed/>
    <w:rsid w:val="00EC74D2"/>
    <w:rPr>
      <w:color w:val="605E5C"/>
      <w:shd w:val="clear" w:color="auto" w:fill="E1DFDD"/>
    </w:rPr>
  </w:style>
  <w:style w:type="paragraph" w:styleId="ListParagraph">
    <w:name w:val="List Paragraph"/>
    <w:basedOn w:val="Normal"/>
    <w:uiPriority w:val="34"/>
    <w:qFormat/>
    <w:rsid w:val="00322954"/>
    <w:pPr>
      <w:ind w:left="720"/>
      <w:contextualSpacing/>
    </w:pPr>
  </w:style>
  <w:style w:type="character" w:styleId="FollowedHyperlink">
    <w:name w:val="FollowedHyperlink"/>
    <w:basedOn w:val="DefaultParagraphFont"/>
    <w:uiPriority w:val="99"/>
    <w:semiHidden/>
    <w:unhideWhenUsed/>
    <w:rsid w:val="00FF058A"/>
    <w:rPr>
      <w:color w:val="954F72" w:themeColor="followedHyperlink"/>
      <w:u w:val="single"/>
    </w:rPr>
  </w:style>
  <w:style w:type="paragraph" w:customStyle="1" w:styleId="paragraph">
    <w:name w:val="paragraph"/>
    <w:basedOn w:val="Normal"/>
    <w:rsid w:val="00CD36D8"/>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normaltextrun">
    <w:name w:val="normaltextrun"/>
    <w:basedOn w:val="DefaultParagraphFont"/>
    <w:rsid w:val="00CD36D8"/>
  </w:style>
  <w:style w:type="paragraph" w:styleId="Footer">
    <w:name w:val="footer"/>
    <w:basedOn w:val="Normal"/>
    <w:link w:val="FooterChar"/>
    <w:uiPriority w:val="99"/>
    <w:unhideWhenUsed/>
    <w:rsid w:val="00776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FEA"/>
  </w:style>
  <w:style w:type="paragraph" w:styleId="NoSpacing">
    <w:name w:val="No Spacing"/>
    <w:uiPriority w:val="1"/>
    <w:qFormat/>
    <w:rsid w:val="00580A04"/>
    <w:pPr>
      <w:spacing w:after="0" w:line="240" w:lineRule="auto"/>
    </w:pPr>
  </w:style>
  <w:style w:type="paragraph" w:styleId="CommentText">
    <w:name w:val="annotation text"/>
    <w:basedOn w:val="Normal"/>
    <w:link w:val="CommentTextChar"/>
    <w:uiPriority w:val="99"/>
    <w:unhideWhenUsed/>
    <w:rsid w:val="007C59CD"/>
    <w:pPr>
      <w:spacing w:line="240" w:lineRule="auto"/>
    </w:pPr>
    <w:rPr>
      <w:sz w:val="20"/>
      <w:szCs w:val="20"/>
      <w:lang w:val="en-US"/>
    </w:rPr>
  </w:style>
  <w:style w:type="character" w:customStyle="1" w:styleId="CommentTextChar">
    <w:name w:val="Comment Text Char"/>
    <w:basedOn w:val="DefaultParagraphFont"/>
    <w:link w:val="CommentText"/>
    <w:uiPriority w:val="99"/>
    <w:rsid w:val="007C59CD"/>
    <w:rPr>
      <w:sz w:val="20"/>
      <w:szCs w:val="20"/>
      <w:lang w:val="en-US"/>
    </w:rPr>
  </w:style>
  <w:style w:type="paragraph" w:styleId="Header">
    <w:name w:val="header"/>
    <w:basedOn w:val="Normal"/>
    <w:link w:val="HeaderChar"/>
    <w:uiPriority w:val="99"/>
    <w:semiHidden/>
    <w:unhideWhenUsed/>
    <w:rsid w:val="00107E5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07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97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remy@jjgconsulting.co.z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fbb1ea7-ec44-448c-b28b-b718a076b353">
      <Terms xmlns="http://schemas.microsoft.com/office/infopath/2007/PartnerControls"/>
    </lcf76f155ced4ddcb4097134ff3c332f>
    <TaxCatchAll xmlns="b51cba47-25f4-4f84-9a5c-83471a6b9fbc" xsi:nil="true"/>
    <Scope xmlns="8fbb1ea7-ec44-448c-b28b-b718a076b3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67FB60F68E254099F192340CB9222B" ma:contentTypeVersion="20" ma:contentTypeDescription="Create a new document." ma:contentTypeScope="" ma:versionID="8e44cdda6294ae80cad4f5ef52c4b1fc">
  <xsd:schema xmlns:xsd="http://www.w3.org/2001/XMLSchema" xmlns:xs="http://www.w3.org/2001/XMLSchema" xmlns:p="http://schemas.microsoft.com/office/2006/metadata/properties" xmlns:ns1="http://schemas.microsoft.com/sharepoint/v3" xmlns:ns2="8fbb1ea7-ec44-448c-b28b-b718a076b353" xmlns:ns3="b51cba47-25f4-4f84-9a5c-83471a6b9fbc" targetNamespace="http://schemas.microsoft.com/office/2006/metadata/properties" ma:root="true" ma:fieldsID="6ccdd48ee3b91c339d7c2c46548d4aa4" ns1:_="" ns2:_="" ns3:_="">
    <xsd:import namespace="http://schemas.microsoft.com/sharepoint/v3"/>
    <xsd:import namespace="8fbb1ea7-ec44-448c-b28b-b718a076b353"/>
    <xsd:import namespace="b51cba47-25f4-4f84-9a5c-83471a6b9f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Scop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bb1ea7-ec44-448c-b28b-b718a076b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Scope" ma:index="19" nillable="true" ma:displayName="Scope" ma:description="What areas or companies or jurisdictions affected" ma:internalName="Scope">
      <xsd:simpleType>
        <xsd:restriction base="dms:Text">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23ed0a2-51d6-4b14-9549-a7d252f6c03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1cba47-25f4-4f84-9a5c-83471a6b9fb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f87ab9e-3191-4eea-9ecc-d3729865a438}" ma:internalName="TaxCatchAll" ma:showField="CatchAllData" ma:web="b51cba47-25f4-4f84-9a5c-83471a6b9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173395-B249-4D8E-A448-E4E51C0A438B}">
  <ds:schemaRefs>
    <ds:schemaRef ds:uri="http://schemas.microsoft.com/office/2006/metadata/properties"/>
    <ds:schemaRef ds:uri="http://schemas.microsoft.com/office/infopath/2007/PartnerControls"/>
    <ds:schemaRef ds:uri="http://schemas.microsoft.com/sharepoint/v3"/>
    <ds:schemaRef ds:uri="8fbb1ea7-ec44-448c-b28b-b718a076b353"/>
    <ds:schemaRef ds:uri="b51cba47-25f4-4f84-9a5c-83471a6b9fbc"/>
  </ds:schemaRefs>
</ds:datastoreItem>
</file>

<file path=customXml/itemProps2.xml><?xml version="1.0" encoding="utf-8"?>
<ds:datastoreItem xmlns:ds="http://schemas.openxmlformats.org/officeDocument/2006/customXml" ds:itemID="{D1AE8158-51DB-4CEF-9461-4B7FFA7656A9}">
  <ds:schemaRefs>
    <ds:schemaRef ds:uri="http://schemas.microsoft.com/sharepoint/v3/contenttype/forms"/>
  </ds:schemaRefs>
</ds:datastoreItem>
</file>

<file path=customXml/itemProps3.xml><?xml version="1.0" encoding="utf-8"?>
<ds:datastoreItem xmlns:ds="http://schemas.openxmlformats.org/officeDocument/2006/customXml" ds:itemID="{2924E63E-EA2B-4E6A-8C77-C7A259755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bb1ea7-ec44-448c-b28b-b718a076b353"/>
    <ds:schemaRef ds:uri="b51cba47-25f4-4f84-9a5c-83471a6b9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CharactersWithSpaces>
  <SharedDoc>false</SharedDoc>
  <HLinks>
    <vt:vector size="6" baseType="variant">
      <vt:variant>
        <vt:i4>3014659</vt:i4>
      </vt:variant>
      <vt:variant>
        <vt:i4>0</vt:i4>
      </vt:variant>
      <vt:variant>
        <vt:i4>0</vt:i4>
      </vt:variant>
      <vt:variant>
        <vt:i4>5</vt:i4>
      </vt:variant>
      <vt:variant>
        <vt:lpwstr>mailto:mileeshalalla@assore.com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Gisela McLaren</dc:creator>
  <cp:keywords/>
  <dc:description/>
  <cp:lastModifiedBy>Njabulo Nkosi</cp:lastModifiedBy>
  <cp:revision>2</cp:revision>
  <dcterms:created xsi:type="dcterms:W3CDTF">2025-06-17T13:19:00Z</dcterms:created>
  <dcterms:modified xsi:type="dcterms:W3CDTF">2025-06-17T13:19:00Z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0x010100FE67FB60F68E254099F192340CB9222B</vt:lpwstr>
  </property>
  <property fmtid="{D5CDD505-2E9C-101B-9397-08002B2CF9AE}" pid="3" name="MediaServiceImageTags">
    <vt:lpwstr/>
  </property>
  <property fmtid="{D5CDD505-2E9C-101B-9397-08002B2CF9AE}" pid="4" name="ClassificationContentMarkingFooterShapeIds">
    <vt:lpwstr>29c12e91,467b332f,67ee5573</vt:lpwstr>
  </property>
  <property fmtid="{D5CDD505-2E9C-101B-9397-08002B2CF9AE}" pid="5" name="ClassificationContentMarkingFooterFontProps">
    <vt:lpwstr>#000000,10,Calibri</vt:lpwstr>
  </property>
  <property fmtid="{D5CDD505-2E9C-101B-9397-08002B2CF9AE}" pid="6" name="ClassificationContentMarkingFooterText">
    <vt:lpwstr>Classified: Internal</vt:lpwstr>
  </property>
  <property fmtid="{D5CDD505-2E9C-101B-9397-08002B2CF9AE}" pid="7" name="MSIP_Label_1cb930ba-5982-4335-bb1c-e779f6ca52a3_Enabled">
    <vt:lpwstr>true</vt:lpwstr>
  </property>
  <property fmtid="{D5CDD505-2E9C-101B-9397-08002B2CF9AE}" pid="8" name="MSIP_Label_1cb930ba-5982-4335-bb1c-e779f6ca52a3_SetDate">
    <vt:lpwstr>2024-10-17T11:06:37Z</vt:lpwstr>
  </property>
  <property fmtid="{D5CDD505-2E9C-101B-9397-08002B2CF9AE}" pid="9" name="MSIP_Label_1cb930ba-5982-4335-bb1c-e779f6ca52a3_Method">
    <vt:lpwstr>Standard</vt:lpwstr>
  </property>
  <property fmtid="{D5CDD505-2E9C-101B-9397-08002B2CF9AE}" pid="10" name="MSIP_Label_1cb930ba-5982-4335-bb1c-e779f6ca52a3_Name">
    <vt:lpwstr>Internal</vt:lpwstr>
  </property>
  <property fmtid="{D5CDD505-2E9C-101B-9397-08002B2CF9AE}" pid="11" name="MSIP_Label_1cb930ba-5982-4335-bb1c-e779f6ca52a3_SiteId">
    <vt:lpwstr>3fe36e68-adf3-45b7-acd6-a697f66ce049</vt:lpwstr>
  </property>
  <property fmtid="{D5CDD505-2E9C-101B-9397-08002B2CF9AE}" pid="12" name="MSIP_Label_1cb930ba-5982-4335-bb1c-e779f6ca52a3_ActionId">
    <vt:lpwstr>5f043a0e-0d1f-4eef-b69c-13b700c0ef1e</vt:lpwstr>
  </property>
  <property fmtid="{D5CDD505-2E9C-101B-9397-08002B2CF9AE}" pid="13" name="MSIP_Label_1cb930ba-5982-4335-bb1c-e779f6ca52a3_ContentBits">
    <vt:lpwstr>2</vt:lpwstr>
  </property>
</Properties>
</file>